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CD" w:rsidRPr="00C27735" w:rsidRDefault="003F6DCD" w:rsidP="003F6DCD">
      <w:pPr>
        <w:pStyle w:val="a3"/>
        <w:spacing w:before="0" w:beforeAutospacing="0" w:after="0" w:afterAutospacing="0"/>
        <w:jc w:val="center"/>
        <w:rPr>
          <w:b/>
        </w:rPr>
      </w:pPr>
      <w:r w:rsidRPr="00C27735">
        <w:rPr>
          <w:b/>
          <w:sz w:val="28"/>
          <w:szCs w:val="28"/>
        </w:rPr>
        <w:t>ОТЧЕТ</w:t>
      </w:r>
    </w:p>
    <w:p w:rsidR="003F6DCD" w:rsidRPr="00C27735" w:rsidRDefault="003F6DCD" w:rsidP="003F6DCD">
      <w:pPr>
        <w:pStyle w:val="a3"/>
        <w:spacing w:before="0" w:beforeAutospacing="0" w:after="0" w:afterAutospacing="0"/>
        <w:jc w:val="center"/>
        <w:rPr>
          <w:b/>
        </w:rPr>
      </w:pPr>
      <w:r w:rsidRPr="00C27735">
        <w:rPr>
          <w:b/>
          <w:sz w:val="28"/>
          <w:szCs w:val="28"/>
        </w:rPr>
        <w:t>ревизионной комиссии СН</w:t>
      </w:r>
      <w:r w:rsidR="00E07B2F" w:rsidRPr="00C27735">
        <w:rPr>
          <w:b/>
          <w:sz w:val="28"/>
          <w:szCs w:val="28"/>
        </w:rPr>
        <w:t>П</w:t>
      </w:r>
      <w:r w:rsidRPr="00C27735">
        <w:rPr>
          <w:b/>
          <w:sz w:val="28"/>
          <w:szCs w:val="28"/>
        </w:rPr>
        <w:t xml:space="preserve"> «</w:t>
      </w:r>
      <w:r w:rsidR="00E07B2F" w:rsidRPr="00C27735">
        <w:rPr>
          <w:b/>
          <w:sz w:val="28"/>
          <w:szCs w:val="28"/>
        </w:rPr>
        <w:t>Северная жемчужина»</w:t>
      </w:r>
    </w:p>
    <w:p w:rsidR="003F6DCD" w:rsidRPr="00C27735" w:rsidRDefault="003F6DCD" w:rsidP="003F6DCD">
      <w:pPr>
        <w:pStyle w:val="a3"/>
        <w:spacing w:before="0" w:beforeAutospacing="0" w:after="0" w:afterAutospacing="0"/>
        <w:jc w:val="center"/>
        <w:rPr>
          <w:b/>
        </w:rPr>
      </w:pPr>
      <w:r w:rsidRPr="00C27735">
        <w:rPr>
          <w:b/>
          <w:sz w:val="28"/>
          <w:szCs w:val="28"/>
        </w:rPr>
        <w:t xml:space="preserve">от  </w:t>
      </w:r>
      <w:r w:rsidR="00B4714B">
        <w:rPr>
          <w:b/>
          <w:sz w:val="28"/>
          <w:szCs w:val="28"/>
        </w:rPr>
        <w:t>08 июля</w:t>
      </w:r>
      <w:r w:rsidR="009C549D">
        <w:rPr>
          <w:b/>
          <w:sz w:val="28"/>
          <w:szCs w:val="28"/>
        </w:rPr>
        <w:t xml:space="preserve"> </w:t>
      </w:r>
      <w:r w:rsidRPr="00C27735">
        <w:rPr>
          <w:b/>
          <w:sz w:val="28"/>
          <w:szCs w:val="28"/>
        </w:rPr>
        <w:t>201</w:t>
      </w:r>
      <w:r w:rsidR="00CE116E">
        <w:rPr>
          <w:b/>
          <w:sz w:val="28"/>
          <w:szCs w:val="28"/>
        </w:rPr>
        <w:t>5</w:t>
      </w:r>
      <w:r w:rsidRPr="00C27735">
        <w:rPr>
          <w:b/>
          <w:sz w:val="28"/>
          <w:szCs w:val="28"/>
        </w:rPr>
        <w:t xml:space="preserve"> года.</w:t>
      </w:r>
    </w:p>
    <w:p w:rsidR="003F6DCD" w:rsidRDefault="003F6DCD" w:rsidP="003F6DCD">
      <w:pPr>
        <w:pStyle w:val="a3"/>
        <w:spacing w:before="0" w:beforeAutospacing="0" w:after="0" w:afterAutospacing="0"/>
        <w:jc w:val="center"/>
      </w:pPr>
      <w:r>
        <w:rPr>
          <w:sz w:val="28"/>
          <w:szCs w:val="28"/>
        </w:rPr>
        <w:t> 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center"/>
      </w:pPr>
      <w:r w:rsidRPr="007A0EE4">
        <w:t> </w:t>
      </w:r>
    </w:p>
    <w:p w:rsidR="003F6DCD" w:rsidRDefault="00925BC0" w:rsidP="003F6DCD">
      <w:pPr>
        <w:pStyle w:val="a3"/>
        <w:spacing w:before="0" w:beforeAutospacing="0" w:after="0" w:afterAutospacing="0"/>
        <w:ind w:left="708"/>
        <w:jc w:val="both"/>
      </w:pPr>
      <w:r>
        <w:t>На основании протокола №</w:t>
      </w:r>
      <w:r w:rsidR="0025472B">
        <w:t>___</w:t>
      </w:r>
      <w:r w:rsidR="00C27735">
        <w:t>/1</w:t>
      </w:r>
      <w:r w:rsidR="00CE116E">
        <w:t>5</w:t>
      </w:r>
      <w:r w:rsidR="00C27735">
        <w:t xml:space="preserve"> от </w:t>
      </w:r>
      <w:r w:rsidR="0025472B">
        <w:t>____</w:t>
      </w:r>
      <w:r w:rsidR="00C27735">
        <w:t xml:space="preserve"> апреля 201</w:t>
      </w:r>
      <w:r w:rsidR="00CE116E">
        <w:t>5</w:t>
      </w:r>
      <w:r w:rsidR="00C27735">
        <w:t>г.</w:t>
      </w:r>
      <w:r w:rsidR="00A12F05">
        <w:t xml:space="preserve"> </w:t>
      </w:r>
      <w:r w:rsidR="00C27735">
        <w:t>к</w:t>
      </w:r>
      <w:r w:rsidR="003F6DCD" w:rsidRPr="007A0EE4">
        <w:t>омиссия в составе:</w:t>
      </w:r>
    </w:p>
    <w:p w:rsidR="00A12F05" w:rsidRPr="007A0EE4" w:rsidRDefault="00A12F05" w:rsidP="003F6DCD">
      <w:pPr>
        <w:pStyle w:val="a3"/>
        <w:spacing w:before="0" w:beforeAutospacing="0" w:after="0" w:afterAutospacing="0"/>
        <w:ind w:left="708"/>
        <w:jc w:val="both"/>
      </w:pPr>
    </w:p>
    <w:p w:rsidR="00002908" w:rsidRDefault="00002908" w:rsidP="003F6DCD">
      <w:pPr>
        <w:pStyle w:val="a3"/>
        <w:spacing w:before="0" w:beforeAutospacing="0" w:after="0" w:afterAutospacing="0"/>
        <w:jc w:val="both"/>
      </w:pPr>
      <w:r>
        <w:t>Член партнерства  - Антипова Елена</w:t>
      </w:r>
      <w:r w:rsidR="00A12F05">
        <w:t xml:space="preserve"> Игоревна</w:t>
      </w:r>
    </w:p>
    <w:p w:rsidR="003F6DCD" w:rsidRPr="007A0EE4" w:rsidRDefault="00CE116E" w:rsidP="003F6DCD">
      <w:pPr>
        <w:pStyle w:val="a3"/>
        <w:spacing w:before="0" w:beforeAutospacing="0" w:after="0" w:afterAutospacing="0"/>
        <w:jc w:val="both"/>
      </w:pPr>
      <w:r>
        <w:t>Ч</w:t>
      </w:r>
      <w:r w:rsidR="003F6DCD" w:rsidRPr="007A0EE4">
        <w:t>лен партнерства – Яицкий Л</w:t>
      </w:r>
      <w:r w:rsidR="00C27735">
        <w:t xml:space="preserve">еонид </w:t>
      </w:r>
      <w:r w:rsidR="003F6DCD" w:rsidRPr="007A0EE4">
        <w:t>Ю</w:t>
      </w:r>
      <w:r w:rsidR="00C27735">
        <w:t>рьевич</w:t>
      </w:r>
    </w:p>
    <w:p w:rsidR="003F6DCD" w:rsidRDefault="003F6DCD" w:rsidP="003F6DCD">
      <w:pPr>
        <w:pStyle w:val="a3"/>
        <w:spacing w:before="0" w:beforeAutospacing="0" w:after="0" w:afterAutospacing="0"/>
        <w:jc w:val="both"/>
      </w:pPr>
      <w:r w:rsidRPr="007A0EE4">
        <w:t>Член партнер</w:t>
      </w:r>
      <w:r w:rsidR="000E5FC9">
        <w:t>с</w:t>
      </w:r>
      <w:r w:rsidRPr="007A0EE4">
        <w:t>тва –</w:t>
      </w:r>
      <w:r w:rsidR="00002908">
        <w:t xml:space="preserve"> Семенова Юлия Михайловна</w:t>
      </w: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908" w:rsidRPr="00002908" w:rsidRDefault="00002908" w:rsidP="0000290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908">
        <w:rPr>
          <w:rFonts w:ascii="Times New Roman" w:hAnsi="Times New Roman" w:cs="Times New Roman"/>
          <w:sz w:val="24"/>
          <w:szCs w:val="24"/>
        </w:rPr>
        <w:t>Члены ревизионной комиссии не являются членами правления, их супругами, родителями, детьми, внуками, братьями, сестрами и их супругами.</w:t>
      </w: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908" w:rsidRDefault="00002908" w:rsidP="00002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002908" w:rsidRDefault="00002908" w:rsidP="00002908">
      <w:pPr>
        <w:pStyle w:val="a3"/>
        <w:spacing w:before="0" w:beforeAutospacing="0" w:after="0" w:afterAutospacing="0"/>
        <w:jc w:val="both"/>
      </w:pPr>
    </w:p>
    <w:p w:rsidR="00CE116E" w:rsidRPr="007A0EE4" w:rsidRDefault="00CE116E" w:rsidP="003F6DCD">
      <w:pPr>
        <w:pStyle w:val="a3"/>
        <w:spacing w:before="0" w:beforeAutospacing="0" w:after="0" w:afterAutospacing="0"/>
        <w:jc w:val="both"/>
      </w:pP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провели проверку финансово-хозяйственной деятельности СНП «Северная жемчужина» за период с 01.01.201</w:t>
      </w:r>
      <w:r w:rsidR="00CE116E">
        <w:t>4</w:t>
      </w:r>
      <w:r w:rsidRPr="007A0EE4">
        <w:t>г. по 31.12.201</w:t>
      </w:r>
      <w:r w:rsidR="00CE116E">
        <w:t>4</w:t>
      </w:r>
      <w:r w:rsidRPr="007A0EE4">
        <w:t>г.</w:t>
      </w:r>
    </w:p>
    <w:p w:rsidR="003F6DCD" w:rsidRDefault="003F6DCD" w:rsidP="003F6DCD">
      <w:pPr>
        <w:pStyle w:val="a3"/>
        <w:spacing w:before="0" w:beforeAutospacing="0" w:after="0" w:afterAutospacing="0"/>
        <w:jc w:val="both"/>
      </w:pPr>
      <w:r w:rsidRPr="007A0EE4">
        <w:t>  </w:t>
      </w:r>
    </w:p>
    <w:p w:rsidR="00EF2C65" w:rsidRDefault="00EF2C65" w:rsidP="003F6DCD">
      <w:pPr>
        <w:pStyle w:val="a3"/>
        <w:spacing w:before="0" w:beforeAutospacing="0" w:after="0" w:afterAutospacing="0"/>
        <w:jc w:val="both"/>
      </w:pPr>
      <w:r>
        <w:t>По запросу ревизионной комиссии для проверки были представлены следующие документы:</w:t>
      </w:r>
    </w:p>
    <w:p w:rsidR="00EF2C65" w:rsidRDefault="00EF2C65" w:rsidP="003F6DCD">
      <w:pPr>
        <w:pStyle w:val="a3"/>
        <w:spacing w:before="0" w:beforeAutospacing="0" w:after="0" w:afterAutospacing="0"/>
        <w:jc w:val="both"/>
        <w:rPr>
          <w:color w:val="FF0000"/>
        </w:rPr>
      </w:pPr>
      <w:r>
        <w:t>- отчет р</w:t>
      </w:r>
      <w:r w:rsidR="00A12F05">
        <w:t>евизионной комиссии за 2013 год</w:t>
      </w:r>
      <w:r w:rsidRPr="00A12F05">
        <w:t>;</w:t>
      </w:r>
    </w:p>
    <w:p w:rsidR="002E4E5A" w:rsidRDefault="002E4E5A" w:rsidP="002E4E5A">
      <w:pPr>
        <w:pStyle w:val="a3"/>
        <w:spacing w:before="0" w:beforeAutospacing="0" w:after="0" w:afterAutospacing="0"/>
        <w:jc w:val="both"/>
      </w:pPr>
      <w:r>
        <w:t>- отчет о движении денежных средств (отчет об использовании полученных средств) за проверяемый период</w:t>
      </w:r>
      <w:r w:rsidRPr="00EF2C65">
        <w:t>;</w:t>
      </w:r>
    </w:p>
    <w:p w:rsidR="000D1DE0" w:rsidRPr="00A12F05" w:rsidRDefault="00A12F05" w:rsidP="002E4E5A">
      <w:pPr>
        <w:pStyle w:val="a3"/>
        <w:spacing w:before="0" w:beforeAutospacing="0" w:after="0" w:afterAutospacing="0"/>
        <w:jc w:val="both"/>
      </w:pPr>
      <w:r>
        <w:t>- смета расходов на 2014 год</w:t>
      </w:r>
      <w:r w:rsidR="000D1DE0" w:rsidRPr="00A12F05">
        <w:t>;</w:t>
      </w:r>
    </w:p>
    <w:p w:rsidR="00A12F05" w:rsidRPr="00A12F05" w:rsidRDefault="000D1DE0" w:rsidP="002E4E5A">
      <w:pPr>
        <w:pStyle w:val="a3"/>
        <w:spacing w:before="0" w:beforeAutospacing="0" w:after="0" w:afterAutospacing="0"/>
        <w:jc w:val="both"/>
        <w:rPr>
          <w:color w:val="FF0000"/>
        </w:rPr>
      </w:pPr>
      <w:r w:rsidRPr="00A12F05">
        <w:t>- рабочий план счетов СНП «Северная</w:t>
      </w:r>
      <w:r w:rsidRPr="000D1DE0">
        <w:t xml:space="preserve"> жемчужина</w:t>
      </w:r>
      <w:r w:rsidRPr="00A12F05">
        <w:t>»</w:t>
      </w:r>
      <w:r w:rsidR="00A12F05" w:rsidRPr="00A12F05">
        <w:t>;</w:t>
      </w:r>
    </w:p>
    <w:p w:rsidR="002071CD" w:rsidRPr="002071CD" w:rsidRDefault="002071CD" w:rsidP="002E4E5A">
      <w:pPr>
        <w:pStyle w:val="a3"/>
        <w:spacing w:before="0" w:beforeAutospacing="0" w:after="0" w:afterAutospacing="0"/>
        <w:jc w:val="both"/>
      </w:pPr>
      <w:r w:rsidRPr="002071CD">
        <w:t>- бухгалтерская (финансовая) отчетность СНП за 2014 год (баланс, Отчет о целевом использовании средств)</w:t>
      </w:r>
    </w:p>
    <w:p w:rsidR="002E4E5A" w:rsidRPr="00EF2C65" w:rsidRDefault="002E4E5A" w:rsidP="003F6DCD">
      <w:pPr>
        <w:pStyle w:val="a3"/>
        <w:spacing w:before="0" w:beforeAutospacing="0" w:after="0" w:afterAutospacing="0"/>
        <w:jc w:val="both"/>
        <w:rPr>
          <w:color w:val="FF0000"/>
        </w:rPr>
      </w:pPr>
    </w:p>
    <w:p w:rsidR="004B6EA8" w:rsidRDefault="004B6EA8" w:rsidP="003F6DCD">
      <w:pPr>
        <w:pStyle w:val="a3"/>
        <w:spacing w:before="0" w:beforeAutospacing="0" w:after="0" w:afterAutospacing="0"/>
        <w:jc w:val="both"/>
      </w:pPr>
      <w:r>
        <w:t>- Сведения о рублевых счетах в банках и иных кредитных учреждениях</w:t>
      </w:r>
    </w:p>
    <w:p w:rsidR="00EF2C65" w:rsidRDefault="00EF2C65" w:rsidP="003F6DCD">
      <w:pPr>
        <w:pStyle w:val="a3"/>
        <w:spacing w:before="0" w:beforeAutospacing="0" w:after="0" w:afterAutospacing="0"/>
        <w:jc w:val="both"/>
      </w:pPr>
      <w:r>
        <w:t>- выписки по счету 51 за проверяемый период</w:t>
      </w:r>
      <w:r w:rsidRPr="00EF2C65">
        <w:t>;</w:t>
      </w:r>
    </w:p>
    <w:p w:rsidR="000D1DE0" w:rsidRPr="00B4714B" w:rsidRDefault="000D1DE0" w:rsidP="003F6DCD">
      <w:pPr>
        <w:pStyle w:val="a3"/>
        <w:spacing w:before="0" w:beforeAutospacing="0" w:after="0" w:afterAutospacing="0"/>
        <w:jc w:val="both"/>
      </w:pPr>
      <w:r>
        <w:t xml:space="preserve">- </w:t>
      </w:r>
      <w:r w:rsidR="004A40F7">
        <w:t xml:space="preserve">расшифровка к </w:t>
      </w:r>
      <w:r>
        <w:t xml:space="preserve">счету 01 </w:t>
      </w:r>
      <w:r w:rsidR="004A40F7">
        <w:t>на отчетную дату</w:t>
      </w:r>
      <w:r w:rsidR="00B4714B" w:rsidRPr="00B4714B">
        <w:t>;</w:t>
      </w:r>
    </w:p>
    <w:p w:rsidR="00EF2C65" w:rsidRPr="00B4714B" w:rsidRDefault="00EF2C65" w:rsidP="003F6DCD">
      <w:pPr>
        <w:pStyle w:val="a3"/>
        <w:spacing w:before="0" w:beforeAutospacing="0" w:after="0" w:afterAutospacing="0"/>
        <w:jc w:val="both"/>
      </w:pPr>
      <w:r w:rsidRPr="002E4E5A">
        <w:t xml:space="preserve">- </w:t>
      </w:r>
      <w:r w:rsidR="002E4E5A">
        <w:t xml:space="preserve">журнал проводок </w:t>
      </w:r>
      <w:r w:rsidR="002E5CFD">
        <w:t xml:space="preserve">по </w:t>
      </w:r>
      <w:r w:rsidR="002E4E5A">
        <w:t xml:space="preserve">перечислению </w:t>
      </w:r>
      <w:proofErr w:type="spellStart"/>
      <w:r w:rsidR="002E4E5A">
        <w:t>д</w:t>
      </w:r>
      <w:proofErr w:type="spellEnd"/>
      <w:r w:rsidR="002E4E5A">
        <w:t>/</w:t>
      </w:r>
      <w:proofErr w:type="gramStart"/>
      <w:r w:rsidR="002E4E5A">
        <w:t>с</w:t>
      </w:r>
      <w:proofErr w:type="gramEnd"/>
      <w:r w:rsidR="002E4E5A">
        <w:t xml:space="preserve"> кон</w:t>
      </w:r>
      <w:r w:rsidR="007E7C7C">
        <w:t>т</w:t>
      </w:r>
      <w:r w:rsidR="002E4E5A">
        <w:t>рагенту «</w:t>
      </w:r>
      <w:proofErr w:type="spellStart"/>
      <w:r w:rsidR="002E4E5A">
        <w:t>Промсервис</w:t>
      </w:r>
      <w:proofErr w:type="spellEnd"/>
      <w:r w:rsidR="002E4E5A">
        <w:t>» за период с 01.12.2012</w:t>
      </w:r>
      <w:r w:rsidR="002E5CFD">
        <w:t xml:space="preserve"> по 31.12.2014</w:t>
      </w:r>
      <w:r w:rsidR="00B4714B" w:rsidRPr="00B4714B">
        <w:t>;</w:t>
      </w:r>
    </w:p>
    <w:p w:rsidR="00725877" w:rsidRPr="00725877" w:rsidRDefault="00733908" w:rsidP="003F6DCD">
      <w:pPr>
        <w:pStyle w:val="a3"/>
        <w:spacing w:before="0" w:beforeAutospacing="0" w:after="0" w:afterAutospacing="0"/>
        <w:jc w:val="both"/>
      </w:pPr>
      <w:r>
        <w:t>- выписки</w:t>
      </w:r>
      <w:r w:rsidR="00725877">
        <w:t xml:space="preserve"> по счету 60 контрагент</w:t>
      </w:r>
      <w:r>
        <w:t>ов</w:t>
      </w:r>
      <w:r w:rsidR="00725877">
        <w:t xml:space="preserve"> «</w:t>
      </w:r>
      <w:proofErr w:type="spellStart"/>
      <w:r w:rsidR="00725877">
        <w:t>ГигаВольт</w:t>
      </w:r>
      <w:proofErr w:type="spellEnd"/>
      <w:r w:rsidR="00725877">
        <w:t>»</w:t>
      </w:r>
      <w:r>
        <w:t xml:space="preserve">, СК </w:t>
      </w:r>
      <w:proofErr w:type="spellStart"/>
      <w:r>
        <w:t>Стройинжиниринг</w:t>
      </w:r>
      <w:proofErr w:type="spellEnd"/>
      <w:r>
        <w:t xml:space="preserve">, </w:t>
      </w:r>
      <w:proofErr w:type="spellStart"/>
      <w:r>
        <w:t>Промсервис</w:t>
      </w:r>
      <w:proofErr w:type="spellEnd"/>
      <w:r>
        <w:t>,</w:t>
      </w:r>
      <w:r w:rsidR="00A12F05" w:rsidRPr="00A12F05">
        <w:t xml:space="preserve"> </w:t>
      </w:r>
      <w:proofErr w:type="spellStart"/>
      <w:r>
        <w:t>Курортэнерго</w:t>
      </w:r>
      <w:proofErr w:type="spellEnd"/>
      <w:r>
        <w:t>, ПСК, ООО «</w:t>
      </w:r>
      <w:proofErr w:type="spellStart"/>
      <w:r>
        <w:t>Сеесъярвскиймачтопроито</w:t>
      </w:r>
      <w:proofErr w:type="spellEnd"/>
      <w:r>
        <w:t>»</w:t>
      </w:r>
      <w:r w:rsidR="007E7C7C">
        <w:t xml:space="preserve">, </w:t>
      </w:r>
      <w:proofErr w:type="spellStart"/>
      <w:r w:rsidR="007E7C7C">
        <w:t>КИТ-Энерго</w:t>
      </w:r>
      <w:r w:rsidR="00725877">
        <w:t>за</w:t>
      </w:r>
      <w:proofErr w:type="spellEnd"/>
      <w:r w:rsidR="00725877">
        <w:t xml:space="preserve"> 2014 год</w:t>
      </w:r>
      <w:r w:rsidR="00725877" w:rsidRPr="00725877">
        <w:t>;</w:t>
      </w:r>
    </w:p>
    <w:p w:rsidR="00EF2C65" w:rsidRPr="00B4714B" w:rsidRDefault="002E5CFD" w:rsidP="003F6DCD">
      <w:pPr>
        <w:pStyle w:val="a3"/>
        <w:spacing w:before="0" w:beforeAutospacing="0" w:after="0" w:afterAutospacing="0"/>
        <w:jc w:val="both"/>
      </w:pPr>
      <w:r>
        <w:t>- штатное расписание  СНП «Северная жемчужина» на 2014 год</w:t>
      </w:r>
      <w:r w:rsidR="00B4714B" w:rsidRPr="00B4714B">
        <w:t>;</w:t>
      </w:r>
    </w:p>
    <w:p w:rsidR="00051D8B" w:rsidRDefault="00051D8B" w:rsidP="00051D8B">
      <w:pPr>
        <w:pStyle w:val="a3"/>
        <w:spacing w:before="0" w:beforeAutospacing="0" w:after="0" w:afterAutospacing="0"/>
        <w:ind w:left="720"/>
        <w:jc w:val="both"/>
      </w:pPr>
    </w:p>
    <w:p w:rsidR="00EF2C65" w:rsidRPr="00B4714B" w:rsidRDefault="00051D8B" w:rsidP="00051D8B">
      <w:pPr>
        <w:pStyle w:val="a3"/>
        <w:spacing w:before="0" w:beforeAutospacing="0" w:after="0" w:afterAutospacing="0"/>
        <w:jc w:val="both"/>
      </w:pPr>
      <w:r>
        <w:t xml:space="preserve">- </w:t>
      </w:r>
      <w:r w:rsidR="00EF2C65">
        <w:t xml:space="preserve">Договор № 96 от 01.11.2014 с ООО «Промышленная Балтийская Компания» на услуги по сбору и транспортированию отходов </w:t>
      </w:r>
      <w:r w:rsidR="00EF2C65">
        <w:rPr>
          <w:lang w:val="en-US"/>
        </w:rPr>
        <w:t>IV</w:t>
      </w:r>
      <w:r w:rsidR="00EF2C65" w:rsidRPr="00EF2C65">
        <w:t>-</w:t>
      </w:r>
      <w:r w:rsidR="00EF2C65">
        <w:rPr>
          <w:lang w:val="en-US"/>
        </w:rPr>
        <w:t>V</w:t>
      </w:r>
      <w:r w:rsidR="002E4E5A">
        <w:t xml:space="preserve"> класса</w:t>
      </w:r>
      <w:r w:rsidR="00B4714B" w:rsidRPr="00B4714B">
        <w:t>;</w:t>
      </w:r>
    </w:p>
    <w:p w:rsidR="002E4E5A" w:rsidRPr="00B4714B" w:rsidRDefault="00051D8B" w:rsidP="00051D8B">
      <w:pPr>
        <w:pStyle w:val="a3"/>
        <w:spacing w:before="0" w:beforeAutospacing="0" w:after="0" w:afterAutospacing="0"/>
        <w:jc w:val="both"/>
      </w:pPr>
      <w:r>
        <w:t xml:space="preserve">- </w:t>
      </w:r>
      <w:r w:rsidR="002E4E5A">
        <w:t>Договор б/</w:t>
      </w:r>
      <w:proofErr w:type="gramStart"/>
      <w:r w:rsidR="002E4E5A">
        <w:t>н</w:t>
      </w:r>
      <w:proofErr w:type="gramEnd"/>
      <w:r w:rsidR="002E4E5A">
        <w:t xml:space="preserve"> от 19.08.2014 </w:t>
      </w:r>
      <w:proofErr w:type="gramStart"/>
      <w:r w:rsidR="002E4E5A">
        <w:t>с</w:t>
      </w:r>
      <w:proofErr w:type="gramEnd"/>
      <w:r w:rsidR="002E4E5A">
        <w:t xml:space="preserve"> ООО «ПКФ «</w:t>
      </w:r>
      <w:proofErr w:type="spellStart"/>
      <w:r w:rsidR="002E4E5A">
        <w:t>Петро-Васт</w:t>
      </w:r>
      <w:proofErr w:type="spellEnd"/>
      <w:r w:rsidR="002E4E5A">
        <w:t>» на услуги по ввозу отходов</w:t>
      </w:r>
      <w:r w:rsidR="00B4714B" w:rsidRPr="00B4714B">
        <w:t>;</w:t>
      </w:r>
    </w:p>
    <w:p w:rsidR="00051D8B" w:rsidRDefault="00051D8B" w:rsidP="002E4E5A">
      <w:pPr>
        <w:pStyle w:val="a3"/>
        <w:spacing w:before="0" w:beforeAutospacing="0" w:after="0" w:afterAutospacing="0"/>
        <w:jc w:val="both"/>
      </w:pPr>
    </w:p>
    <w:p w:rsidR="000D1DE0" w:rsidRPr="00B4714B" w:rsidRDefault="002E4E5A" w:rsidP="002E4E5A">
      <w:pPr>
        <w:pStyle w:val="a3"/>
        <w:spacing w:before="0" w:beforeAutospacing="0" w:after="0" w:afterAutospacing="0"/>
        <w:jc w:val="both"/>
      </w:pPr>
      <w:r>
        <w:t>- Договор № 746-2590-13 от 04.04.2013 с ОАО «</w:t>
      </w:r>
      <w:proofErr w:type="spellStart"/>
      <w:r>
        <w:t>Леноблгаз</w:t>
      </w:r>
      <w:proofErr w:type="spellEnd"/>
      <w:r>
        <w:t>»  на услуги по созданию технической возможности газификации 200 домовладений»</w:t>
      </w:r>
      <w:r w:rsidR="00B4714B" w:rsidRPr="00B4714B">
        <w:t>;</w:t>
      </w:r>
    </w:p>
    <w:p w:rsidR="002E4E5A" w:rsidRPr="00B4714B" w:rsidRDefault="002E4E5A" w:rsidP="002E4E5A">
      <w:pPr>
        <w:pStyle w:val="a3"/>
        <w:spacing w:before="0" w:beforeAutospacing="0" w:after="0" w:afterAutospacing="0"/>
        <w:jc w:val="both"/>
      </w:pPr>
      <w:r>
        <w:t>- Договор № 746-4778-12 от 05.12.2012 с ОАО «</w:t>
      </w:r>
      <w:proofErr w:type="spellStart"/>
      <w:r>
        <w:t>Леноблгаз</w:t>
      </w:r>
      <w:proofErr w:type="spellEnd"/>
      <w:r>
        <w:t>»  на услуги по созданию технической возможности газификации 200 домовладений»</w:t>
      </w:r>
      <w:r w:rsidR="00B4714B" w:rsidRPr="00B4714B">
        <w:t>;</w:t>
      </w:r>
    </w:p>
    <w:p w:rsidR="002E5CFD" w:rsidRPr="00B4714B" w:rsidRDefault="002E5CFD" w:rsidP="002E4E5A">
      <w:pPr>
        <w:pStyle w:val="a3"/>
        <w:spacing w:before="0" w:beforeAutospacing="0" w:after="0" w:afterAutospacing="0"/>
        <w:jc w:val="both"/>
      </w:pPr>
      <w:r>
        <w:t>- Договор № ПМ 855/362-КЭ-10 от 16.11.2010 г с ЗАО «</w:t>
      </w:r>
      <w:proofErr w:type="spellStart"/>
      <w:r>
        <w:t>Курортэнерго</w:t>
      </w:r>
      <w:proofErr w:type="spellEnd"/>
      <w:r>
        <w:t>» на присоединение к электрическим сетям</w:t>
      </w:r>
      <w:r w:rsidR="00B4714B" w:rsidRPr="00B4714B">
        <w:t>;</w:t>
      </w:r>
    </w:p>
    <w:p w:rsidR="000D1DE0" w:rsidRPr="00B4714B" w:rsidRDefault="000D1DE0" w:rsidP="000D1DE0">
      <w:pPr>
        <w:pStyle w:val="a3"/>
        <w:spacing w:before="0" w:beforeAutospacing="0" w:after="0" w:afterAutospacing="0"/>
        <w:jc w:val="both"/>
      </w:pPr>
      <w:r>
        <w:lastRenderedPageBreak/>
        <w:t>- Договор б/</w:t>
      </w:r>
      <w:proofErr w:type="gramStart"/>
      <w:r>
        <w:t>н</w:t>
      </w:r>
      <w:proofErr w:type="gramEnd"/>
      <w:r>
        <w:t xml:space="preserve"> от 19.03.2013 </w:t>
      </w:r>
      <w:proofErr w:type="gramStart"/>
      <w:r>
        <w:t>с</w:t>
      </w:r>
      <w:proofErr w:type="gramEnd"/>
      <w:r>
        <w:t xml:space="preserve"> ООО «</w:t>
      </w:r>
      <w:proofErr w:type="spellStart"/>
      <w:r>
        <w:t>Промсервис</w:t>
      </w:r>
      <w:proofErr w:type="spellEnd"/>
      <w:r>
        <w:t>» на проектирование и строительство сети внутреннего электроснабжения территории СНП</w:t>
      </w:r>
      <w:r w:rsidR="00B4714B" w:rsidRPr="00B4714B">
        <w:t>;</w:t>
      </w:r>
    </w:p>
    <w:p w:rsidR="00733908" w:rsidRPr="00A12F05" w:rsidRDefault="002947DA" w:rsidP="000D1DE0">
      <w:pPr>
        <w:pStyle w:val="a3"/>
        <w:spacing w:before="0" w:beforeAutospacing="0" w:after="0" w:afterAutospacing="0"/>
        <w:jc w:val="both"/>
      </w:pPr>
      <w:r>
        <w:t>- Договор № 10-04 от 10.04.2014 с ООО «СК Инжинир</w:t>
      </w:r>
      <w:r w:rsidR="00A12F05">
        <w:t>инг» на вывоз грунта с участков</w:t>
      </w:r>
      <w:r w:rsidR="00B4714B" w:rsidRPr="00A12F05">
        <w:t>;</w:t>
      </w:r>
    </w:p>
    <w:p w:rsidR="002947DA" w:rsidRPr="00A12F05" w:rsidRDefault="002947DA" w:rsidP="002947DA">
      <w:pPr>
        <w:pStyle w:val="a3"/>
        <w:spacing w:before="0" w:beforeAutospacing="0" w:after="0" w:afterAutospacing="0"/>
        <w:jc w:val="both"/>
      </w:pPr>
      <w:r>
        <w:t>- Договор № 31-02 от 25.02.2014 с ООО «СК Инжиниринг» на работы по ремонту и исправлению профиля и расчистки</w:t>
      </w:r>
      <w:r w:rsidR="00A12F05">
        <w:t xml:space="preserve"> канав вновь построенной дороги</w:t>
      </w:r>
      <w:r w:rsidR="00B4714B" w:rsidRPr="00A12F05">
        <w:t>;</w:t>
      </w:r>
      <w:bookmarkStart w:id="0" w:name="_GoBack"/>
      <w:bookmarkEnd w:id="0"/>
    </w:p>
    <w:p w:rsidR="00D45F7E" w:rsidRDefault="00D45F7E" w:rsidP="000D1DE0">
      <w:pPr>
        <w:pStyle w:val="a3"/>
        <w:spacing w:before="0" w:beforeAutospacing="0" w:after="0" w:afterAutospacing="0"/>
        <w:jc w:val="both"/>
      </w:pPr>
    </w:p>
    <w:p w:rsidR="00D45F7E" w:rsidRDefault="00D45F7E" w:rsidP="000D1DE0">
      <w:pPr>
        <w:pStyle w:val="a3"/>
        <w:spacing w:before="0" w:beforeAutospacing="0" w:after="0" w:afterAutospacing="0"/>
        <w:jc w:val="both"/>
      </w:pPr>
      <w:r>
        <w:t>- Договор № 02/РП-13 от 20.12.2013 с ООО «Единый центр» на привлечение в СНП новых членов</w:t>
      </w:r>
    </w:p>
    <w:p w:rsidR="00D45F7E" w:rsidRDefault="00D45F7E" w:rsidP="000D1DE0">
      <w:pPr>
        <w:pStyle w:val="a3"/>
        <w:spacing w:before="0" w:beforeAutospacing="0" w:after="0" w:afterAutospacing="0"/>
        <w:jc w:val="both"/>
      </w:pPr>
      <w:r>
        <w:t>- Агентский договор № 01/РА-13 от 13.12.2013 с ООО «Единый центр» на проведение рекламной компании»</w:t>
      </w:r>
    </w:p>
    <w:p w:rsidR="00EF2C65" w:rsidRPr="00EF2C65" w:rsidRDefault="00EF2C65" w:rsidP="003F6DCD">
      <w:pPr>
        <w:pStyle w:val="a3"/>
        <w:spacing w:before="0" w:beforeAutospacing="0" w:after="0" w:afterAutospacing="0"/>
        <w:jc w:val="both"/>
      </w:pPr>
    </w:p>
    <w:p w:rsidR="00EF2C65" w:rsidRPr="007A0EE4" w:rsidRDefault="00EF2C65" w:rsidP="003F6DCD">
      <w:pPr>
        <w:pStyle w:val="a3"/>
        <w:spacing w:before="0" w:beforeAutospacing="0" w:after="0" w:afterAutospacing="0"/>
        <w:jc w:val="both"/>
      </w:pP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 xml:space="preserve">Остаток денежных средств на </w:t>
      </w:r>
      <w:r w:rsidR="00BC4144">
        <w:t>01</w:t>
      </w:r>
      <w:r w:rsidRPr="007A0EE4">
        <w:t>.</w:t>
      </w:r>
      <w:r w:rsidR="00BC4144">
        <w:t>01</w:t>
      </w:r>
      <w:r w:rsidRPr="007A0EE4">
        <w:t>.201</w:t>
      </w:r>
      <w:r w:rsidR="00CE116E">
        <w:t>4</w:t>
      </w:r>
      <w:r w:rsidRPr="007A0EE4">
        <w:t>: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На расчетн</w:t>
      </w:r>
      <w:r w:rsidR="00CE116E">
        <w:t>ых</w:t>
      </w:r>
      <w:r w:rsidRPr="007A0EE4">
        <w:t xml:space="preserve"> счет</w:t>
      </w:r>
      <w:r w:rsidR="00CE116E">
        <w:t>ах</w:t>
      </w:r>
      <w:r w:rsidRPr="007A0EE4">
        <w:t xml:space="preserve"> – </w:t>
      </w:r>
      <w:r w:rsidR="00BC4144">
        <w:t>1</w:t>
      </w:r>
      <w:r w:rsidR="00CE116E">
        <w:t>3</w:t>
      </w:r>
      <w:r w:rsidRPr="007A0EE4">
        <w:t> </w:t>
      </w:r>
      <w:r w:rsidR="00BC4144">
        <w:t>4</w:t>
      </w:r>
      <w:r w:rsidR="00CE116E">
        <w:t>9</w:t>
      </w:r>
      <w:r w:rsidR="00BC4144">
        <w:t>9</w:t>
      </w:r>
      <w:r w:rsidRPr="007A0EE4">
        <w:t> </w:t>
      </w:r>
      <w:r w:rsidR="00BC4144">
        <w:t>643</w:t>
      </w:r>
      <w:r w:rsidRPr="007A0EE4">
        <w:t xml:space="preserve"> руб. </w:t>
      </w:r>
      <w:r w:rsidR="00BC4144">
        <w:t>92</w:t>
      </w:r>
      <w:r w:rsidRPr="007A0EE4">
        <w:t xml:space="preserve"> коп</w:t>
      </w:r>
      <w:proofErr w:type="gramStart"/>
      <w:r w:rsidRPr="007A0EE4">
        <w:t>.,</w:t>
      </w:r>
      <w:proofErr w:type="gramEnd"/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по кассе – 0 руб</w:t>
      </w:r>
      <w:r w:rsidR="00C27735">
        <w:t>. 00 коп</w:t>
      </w:r>
      <w:proofErr w:type="gramStart"/>
      <w:r w:rsidR="00C27735">
        <w:t>.</w:t>
      </w:r>
      <w:r w:rsidRPr="007A0EE4">
        <w:t xml:space="preserve">, </w:t>
      </w:r>
      <w:proofErr w:type="gramEnd"/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 xml:space="preserve">задолженность по авансовым отчетам работникам – </w:t>
      </w:r>
      <w:r w:rsidR="00BC4144">
        <w:t>5</w:t>
      </w:r>
      <w:r w:rsidRPr="007A0EE4">
        <w:t> </w:t>
      </w:r>
      <w:r w:rsidR="00BC4144">
        <w:t>043</w:t>
      </w:r>
      <w:r w:rsidRPr="007A0EE4">
        <w:t xml:space="preserve"> руб. </w:t>
      </w:r>
      <w:r w:rsidR="00BC4144">
        <w:t>82</w:t>
      </w:r>
      <w:r w:rsidRPr="007A0EE4">
        <w:t xml:space="preserve">коп. 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</w:p>
    <w:p w:rsidR="003F6DCD" w:rsidRPr="007A0EE4" w:rsidRDefault="009C549D" w:rsidP="003F6DCD">
      <w:pPr>
        <w:pStyle w:val="a3"/>
        <w:spacing w:before="0" w:beforeAutospacing="0" w:after="0" w:afterAutospacing="0"/>
        <w:jc w:val="both"/>
      </w:pPr>
      <w:r>
        <w:t xml:space="preserve">     </w:t>
      </w:r>
      <w:r w:rsidR="003F6DCD" w:rsidRPr="007A0EE4">
        <w:t xml:space="preserve">За проверяемый период на расчетный счет СНП «Северная жемчужина» поступили денежные средства в сумме </w:t>
      </w:r>
      <w:r w:rsidR="0025472B">
        <w:t>12</w:t>
      </w:r>
      <w:r w:rsidR="00CE116E">
        <w:t>7</w:t>
      </w:r>
      <w:r w:rsidR="003F6DCD" w:rsidRPr="007A0EE4">
        <w:t> </w:t>
      </w:r>
      <w:r w:rsidR="00CE116E">
        <w:t>399</w:t>
      </w:r>
      <w:r w:rsidR="002C72F8" w:rsidRPr="007A0EE4">
        <w:t> </w:t>
      </w:r>
      <w:r w:rsidR="00CE116E">
        <w:t>22</w:t>
      </w:r>
      <w:r w:rsidR="0025472B">
        <w:t>8</w:t>
      </w:r>
      <w:r w:rsidR="003F6DCD" w:rsidRPr="007A0EE4">
        <w:t>руб</w:t>
      </w:r>
      <w:r w:rsidR="002C72F8" w:rsidRPr="007A0EE4">
        <w:t>.</w:t>
      </w:r>
      <w:r w:rsidR="00CE116E">
        <w:t>61</w:t>
      </w:r>
      <w:r w:rsidR="003F6DCD" w:rsidRPr="007A0EE4">
        <w:t>коп</w:t>
      </w:r>
      <w:r w:rsidR="002C72F8" w:rsidRPr="007A0EE4">
        <w:t>.</w:t>
      </w:r>
      <w:r w:rsidR="003F6DCD" w:rsidRPr="007A0EE4">
        <w:t>, из них: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вступительны</w:t>
      </w:r>
      <w:r w:rsidR="002C72F8" w:rsidRPr="007A0EE4">
        <w:t>е</w:t>
      </w:r>
      <w:r w:rsidRPr="007A0EE4">
        <w:t xml:space="preserve"> взнос</w:t>
      </w:r>
      <w:r w:rsidR="002C72F8" w:rsidRPr="007A0EE4">
        <w:t>ы</w:t>
      </w:r>
      <w:r w:rsidRPr="007A0EE4">
        <w:t xml:space="preserve"> – </w:t>
      </w:r>
      <w:r w:rsidR="00CE116E">
        <w:t>61</w:t>
      </w:r>
      <w:r w:rsidR="002C72F8" w:rsidRPr="007A0EE4">
        <w:t> </w:t>
      </w:r>
      <w:r w:rsidR="00CE116E">
        <w:t>692105</w:t>
      </w:r>
      <w:r w:rsidRPr="007A0EE4">
        <w:t xml:space="preserve"> руб.00 коп.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членски</w:t>
      </w:r>
      <w:r w:rsidR="002C72F8" w:rsidRPr="007A0EE4">
        <w:t>е</w:t>
      </w:r>
      <w:r w:rsidRPr="007A0EE4">
        <w:t xml:space="preserve"> взнос</w:t>
      </w:r>
      <w:r w:rsidR="002C72F8" w:rsidRPr="007A0EE4">
        <w:t>ы</w:t>
      </w:r>
      <w:r w:rsidRPr="007A0EE4">
        <w:t xml:space="preserve"> – </w:t>
      </w:r>
      <w:r w:rsidR="0025472B">
        <w:t>5</w:t>
      </w:r>
      <w:r w:rsidRPr="007A0EE4">
        <w:t> </w:t>
      </w:r>
      <w:r w:rsidR="00CE116E">
        <w:t>615</w:t>
      </w:r>
      <w:r w:rsidRPr="007A0EE4">
        <w:t> </w:t>
      </w:r>
      <w:r w:rsidR="0025472B">
        <w:t>0</w:t>
      </w:r>
      <w:r w:rsidR="00CE116E">
        <w:t>12</w:t>
      </w:r>
      <w:r w:rsidRPr="007A0EE4">
        <w:t xml:space="preserve"> руб.</w:t>
      </w:r>
      <w:r w:rsidR="002C72F8" w:rsidRPr="007A0EE4">
        <w:t>0</w:t>
      </w:r>
      <w:r w:rsidRPr="007A0EE4">
        <w:t>0 коп.</w:t>
      </w:r>
    </w:p>
    <w:p w:rsidR="0025472B" w:rsidRPr="007A0EE4" w:rsidRDefault="0025472B" w:rsidP="0025472B">
      <w:pPr>
        <w:pStyle w:val="a3"/>
        <w:spacing w:before="0" w:beforeAutospacing="0" w:after="0" w:afterAutospacing="0"/>
        <w:jc w:val="both"/>
      </w:pPr>
      <w:r w:rsidRPr="007A0EE4">
        <w:t xml:space="preserve">прочие поступления – </w:t>
      </w:r>
      <w:r w:rsidR="00CE116E">
        <w:t>103</w:t>
      </w:r>
      <w:r w:rsidRPr="007A0EE4">
        <w:t> </w:t>
      </w:r>
      <w:r w:rsidR="00CE116E">
        <w:t>685</w:t>
      </w:r>
      <w:r w:rsidRPr="007A0EE4">
        <w:t xml:space="preserve"> руб. </w:t>
      </w:r>
      <w:r w:rsidR="00CE116E">
        <w:t>61</w:t>
      </w:r>
      <w:r w:rsidRPr="007A0EE4">
        <w:t xml:space="preserve"> коп.</w:t>
      </w:r>
    </w:p>
    <w:p w:rsidR="0025472B" w:rsidRPr="007A0EE4" w:rsidRDefault="0025472B" w:rsidP="0025472B">
      <w:pPr>
        <w:pStyle w:val="a3"/>
        <w:spacing w:before="0" w:beforeAutospacing="0" w:after="0" w:afterAutospacing="0"/>
        <w:jc w:val="both"/>
      </w:pPr>
      <w:r w:rsidRPr="007A0EE4">
        <w:t xml:space="preserve">добровольные взносы – </w:t>
      </w:r>
      <w:r w:rsidR="00CE116E">
        <w:t>446</w:t>
      </w:r>
      <w:r w:rsidRPr="007A0EE4">
        <w:t> 000 руб. 00 коп.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целев</w:t>
      </w:r>
      <w:r w:rsidR="002C72F8" w:rsidRPr="007A0EE4">
        <w:t>ые</w:t>
      </w:r>
      <w:r w:rsidRPr="007A0EE4">
        <w:t xml:space="preserve"> взнос</w:t>
      </w:r>
      <w:r w:rsidR="002C72F8" w:rsidRPr="007A0EE4">
        <w:t>ы</w:t>
      </w:r>
      <w:r w:rsidRPr="007A0EE4">
        <w:t xml:space="preserve"> – </w:t>
      </w:r>
      <w:r w:rsidR="00CE116E">
        <w:t>42</w:t>
      </w:r>
      <w:r w:rsidR="002C72F8" w:rsidRPr="007A0EE4">
        <w:t> </w:t>
      </w:r>
      <w:r w:rsidR="0025472B">
        <w:t>59</w:t>
      </w:r>
      <w:r w:rsidR="00CE116E">
        <w:t>1</w:t>
      </w:r>
      <w:r w:rsidR="002C72F8" w:rsidRPr="007A0EE4">
        <w:t> </w:t>
      </w:r>
      <w:r w:rsidR="00CE116E">
        <w:t>399</w:t>
      </w:r>
      <w:r w:rsidRPr="007A0EE4">
        <w:t xml:space="preserve">руб. </w:t>
      </w:r>
      <w:r w:rsidR="0025472B">
        <w:t>0</w:t>
      </w:r>
      <w:r w:rsidRPr="007A0EE4">
        <w:t>0 коп.</w:t>
      </w:r>
    </w:p>
    <w:p w:rsidR="002C72F8" w:rsidRDefault="002C72F8" w:rsidP="002C72F8">
      <w:pPr>
        <w:pStyle w:val="a3"/>
        <w:spacing w:before="0" w:beforeAutospacing="0" w:after="0" w:afterAutospacing="0"/>
        <w:jc w:val="both"/>
      </w:pPr>
      <w:r w:rsidRPr="007A0EE4">
        <w:t xml:space="preserve">целевые взносы на компенсацию аренды – </w:t>
      </w:r>
      <w:r w:rsidR="00CE116E">
        <w:t>2</w:t>
      </w:r>
      <w:r w:rsidR="0025472B">
        <w:t> </w:t>
      </w:r>
      <w:r w:rsidR="00CE116E">
        <w:t>005104</w:t>
      </w:r>
      <w:r w:rsidRPr="007A0EE4">
        <w:t xml:space="preserve"> руб. 00 коп.</w:t>
      </w:r>
    </w:p>
    <w:p w:rsidR="0025472B" w:rsidRDefault="0025472B" w:rsidP="002C72F8">
      <w:pPr>
        <w:pStyle w:val="a3"/>
        <w:spacing w:before="0" w:beforeAutospacing="0" w:after="0" w:afterAutospacing="0"/>
        <w:jc w:val="both"/>
      </w:pPr>
      <w:r>
        <w:t xml:space="preserve">целевые взносы на газ – </w:t>
      </w:r>
      <w:r w:rsidR="00CE116E">
        <w:t>2</w:t>
      </w:r>
      <w:r>
        <w:t> </w:t>
      </w:r>
      <w:r w:rsidR="00CE116E">
        <w:t>180</w:t>
      </w:r>
      <w:r>
        <w:t> </w:t>
      </w:r>
      <w:r w:rsidR="00CE116E">
        <w:t>8</w:t>
      </w:r>
      <w:r>
        <w:t>00 руб. 00 коп.</w:t>
      </w:r>
    </w:p>
    <w:p w:rsidR="0025472B" w:rsidRDefault="0025472B" w:rsidP="002C72F8">
      <w:pPr>
        <w:pStyle w:val="a3"/>
        <w:spacing w:before="0" w:beforeAutospacing="0" w:after="0" w:afterAutospacing="0"/>
        <w:jc w:val="both"/>
      </w:pPr>
      <w:r>
        <w:t xml:space="preserve">целевые взносы на электричество – </w:t>
      </w:r>
      <w:r w:rsidR="00CE116E">
        <w:t>5 381</w:t>
      </w:r>
      <w:r>
        <w:t> </w:t>
      </w:r>
      <w:r w:rsidR="00CE116E">
        <w:t>544</w:t>
      </w:r>
      <w:r>
        <w:t xml:space="preserve"> руб. 00 коп.</w:t>
      </w:r>
    </w:p>
    <w:p w:rsidR="0025472B" w:rsidRDefault="0025472B" w:rsidP="002C72F8">
      <w:pPr>
        <w:pStyle w:val="a3"/>
        <w:spacing w:before="0" w:beforeAutospacing="0" w:after="0" w:afterAutospacing="0"/>
        <w:jc w:val="both"/>
      </w:pPr>
      <w:r>
        <w:t xml:space="preserve">целевые взносы на </w:t>
      </w:r>
      <w:proofErr w:type="spellStart"/>
      <w:r>
        <w:t>топо-кадастровые</w:t>
      </w:r>
      <w:proofErr w:type="spellEnd"/>
      <w:r>
        <w:t xml:space="preserve"> работы – </w:t>
      </w:r>
      <w:r w:rsidR="00CE116E">
        <w:t>5</w:t>
      </w:r>
      <w:r>
        <w:t> </w:t>
      </w:r>
      <w:r w:rsidR="00CE116E">
        <w:t>884</w:t>
      </w:r>
      <w:r>
        <w:t> 8</w:t>
      </w:r>
      <w:r w:rsidR="00CE116E">
        <w:t>79</w:t>
      </w:r>
      <w:r>
        <w:t xml:space="preserve"> руб. 00 коп.</w:t>
      </w:r>
    </w:p>
    <w:p w:rsidR="00CE116E" w:rsidRPr="007A0EE4" w:rsidRDefault="00CE116E" w:rsidP="002C72F8">
      <w:pPr>
        <w:pStyle w:val="a3"/>
        <w:spacing w:before="0" w:beforeAutospacing="0" w:after="0" w:afterAutospacing="0"/>
        <w:jc w:val="both"/>
      </w:pPr>
      <w:r>
        <w:t>оплачены услуги по договору подряда (</w:t>
      </w:r>
      <w:proofErr w:type="spellStart"/>
      <w:r>
        <w:t>электрич</w:t>
      </w:r>
      <w:proofErr w:type="spellEnd"/>
      <w:r>
        <w:t>. работы) – 1 056 800 руб. 00 коп.</w:t>
      </w: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 </w:t>
      </w:r>
    </w:p>
    <w:p w:rsidR="002C72F8" w:rsidRPr="007A0EE4" w:rsidRDefault="009C549D" w:rsidP="003F6DCD">
      <w:pPr>
        <w:pStyle w:val="a3"/>
        <w:spacing w:before="0" w:beforeAutospacing="0" w:after="0" w:afterAutospacing="0"/>
        <w:jc w:val="both"/>
      </w:pPr>
      <w:r>
        <w:t xml:space="preserve">     </w:t>
      </w:r>
      <w:r w:rsidR="003F6DCD" w:rsidRPr="007A0EE4">
        <w:t>За данный период расходы составили</w:t>
      </w:r>
      <w:r w:rsidR="002C72F8" w:rsidRPr="007A0EE4">
        <w:t xml:space="preserve">: </w:t>
      </w:r>
      <w:r w:rsidR="0025472B">
        <w:t>1</w:t>
      </w:r>
      <w:r w:rsidR="001C102F">
        <w:t>36</w:t>
      </w:r>
      <w:r w:rsidR="00581A89" w:rsidRPr="007A0EE4">
        <w:t> </w:t>
      </w:r>
      <w:r w:rsidR="001C102F">
        <w:t>988</w:t>
      </w:r>
      <w:r w:rsidR="00581A89" w:rsidRPr="007A0EE4">
        <w:t> </w:t>
      </w:r>
      <w:r w:rsidR="001C102F">
        <w:t>482</w:t>
      </w:r>
      <w:r w:rsidR="003F6DCD" w:rsidRPr="007A0EE4">
        <w:t xml:space="preserve">руб. </w:t>
      </w:r>
      <w:r w:rsidR="001C102F">
        <w:t>25</w:t>
      </w:r>
      <w:r w:rsidR="003F6DCD" w:rsidRPr="007A0EE4">
        <w:t xml:space="preserve"> коп</w:t>
      </w:r>
      <w:proofErr w:type="gramStart"/>
      <w:r w:rsidR="003F6DCD" w:rsidRPr="007A0EE4">
        <w:t xml:space="preserve">.,  </w:t>
      </w:r>
      <w:proofErr w:type="gramEnd"/>
    </w:p>
    <w:p w:rsidR="002C72F8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из них</w:t>
      </w:r>
    </w:p>
    <w:p w:rsidR="00F23F03" w:rsidRPr="007A0EE4" w:rsidRDefault="002C72F8" w:rsidP="003F6DCD">
      <w:pPr>
        <w:pStyle w:val="a3"/>
        <w:spacing w:before="0" w:beforeAutospacing="0" w:after="0" w:afterAutospacing="0"/>
        <w:jc w:val="both"/>
      </w:pPr>
      <w:r w:rsidRPr="007A0EE4">
        <w:t xml:space="preserve">- </w:t>
      </w:r>
      <w:r w:rsidR="001C102F">
        <w:t>62</w:t>
      </w:r>
      <w:r w:rsidR="00581A89" w:rsidRPr="007A0EE4">
        <w:t> </w:t>
      </w:r>
      <w:r w:rsidR="001C102F">
        <w:t>910</w:t>
      </w:r>
      <w:r w:rsidR="00581A89" w:rsidRPr="007A0EE4">
        <w:t> </w:t>
      </w:r>
      <w:r w:rsidR="001C102F">
        <w:t>507</w:t>
      </w:r>
      <w:r w:rsidR="00581A89" w:rsidRPr="007A0EE4">
        <w:t xml:space="preserve"> руб. </w:t>
      </w:r>
      <w:r w:rsidR="001C102F">
        <w:t>50</w:t>
      </w:r>
      <w:r w:rsidR="00581A89" w:rsidRPr="007A0EE4">
        <w:t xml:space="preserve"> коп</w:t>
      </w:r>
      <w:proofErr w:type="gramStart"/>
      <w:r w:rsidR="00581A89" w:rsidRPr="007A0EE4">
        <w:t>.</w:t>
      </w:r>
      <w:r w:rsidR="003F6DCD" w:rsidRPr="007A0EE4">
        <w:t>н</w:t>
      </w:r>
      <w:proofErr w:type="gramEnd"/>
      <w:r w:rsidR="003F6DCD" w:rsidRPr="007A0EE4">
        <w:t xml:space="preserve">а оплату </w:t>
      </w:r>
      <w:r w:rsidR="00F23F03" w:rsidRPr="007A0EE4">
        <w:t>целевых мероприятий (обустройство дорог, закупка труб для дорог,</w:t>
      </w:r>
      <w:r w:rsidR="001C102F">
        <w:t xml:space="preserve"> столбов,</w:t>
      </w:r>
      <w:r w:rsidR="00F23F03" w:rsidRPr="007A0EE4">
        <w:t xml:space="preserve"> проектная документация по планировке и застройке, проектные работы по </w:t>
      </w:r>
      <w:r w:rsidR="001C102F">
        <w:t>газоснабжени</w:t>
      </w:r>
      <w:r w:rsidR="00F23F03" w:rsidRPr="007A0EE4">
        <w:t>ю, работы по электро</w:t>
      </w:r>
      <w:r w:rsidR="00581A89" w:rsidRPr="007A0EE4">
        <w:t>снабжению</w:t>
      </w:r>
      <w:r w:rsidR="001C102F">
        <w:t>, работы по благоустройству</w:t>
      </w:r>
      <w:r w:rsidR="00F23F03" w:rsidRPr="007A0EE4">
        <w:t>)</w:t>
      </w:r>
      <w:r w:rsidR="00581A89" w:rsidRPr="007A0EE4">
        <w:t>;</w:t>
      </w:r>
    </w:p>
    <w:p w:rsidR="00DA42F5" w:rsidRPr="007A0EE4" w:rsidRDefault="00DA42F5" w:rsidP="003F6DCD">
      <w:pPr>
        <w:pStyle w:val="a3"/>
        <w:spacing w:before="0" w:beforeAutospacing="0" w:after="0" w:afterAutospacing="0"/>
        <w:jc w:val="both"/>
      </w:pPr>
      <w:r w:rsidRPr="007A0EE4">
        <w:t xml:space="preserve">- </w:t>
      </w:r>
      <w:r w:rsidR="00581A89" w:rsidRPr="007A0EE4">
        <w:t>3 </w:t>
      </w:r>
      <w:r w:rsidR="0025472B">
        <w:t>3</w:t>
      </w:r>
      <w:r w:rsidR="001C102F">
        <w:t>96</w:t>
      </w:r>
      <w:r w:rsidR="00581A89" w:rsidRPr="007A0EE4">
        <w:t> </w:t>
      </w:r>
      <w:r w:rsidR="001C102F">
        <w:t>389</w:t>
      </w:r>
      <w:r w:rsidR="00581A89" w:rsidRPr="007A0EE4">
        <w:t xml:space="preserve"> руб. </w:t>
      </w:r>
      <w:r w:rsidR="001C102F">
        <w:t>75</w:t>
      </w:r>
      <w:r w:rsidR="00581A89" w:rsidRPr="007A0EE4">
        <w:t xml:space="preserve"> коп</w:t>
      </w:r>
      <w:proofErr w:type="gramStart"/>
      <w:r w:rsidR="00581A89" w:rsidRPr="007A0EE4">
        <w:t>.н</w:t>
      </w:r>
      <w:proofErr w:type="gramEnd"/>
      <w:r w:rsidRPr="007A0EE4">
        <w:t>а арендную плату за земельный участок,</w:t>
      </w:r>
      <w:r w:rsidR="00581A89" w:rsidRPr="007A0EE4">
        <w:t xml:space="preserve"> на котором расположено СНП «Северная жемчужина»;</w:t>
      </w:r>
    </w:p>
    <w:p w:rsidR="00581A89" w:rsidRPr="007A0EE4" w:rsidRDefault="00581A89" w:rsidP="003F6DCD">
      <w:pPr>
        <w:pStyle w:val="a3"/>
        <w:spacing w:before="0" w:beforeAutospacing="0" w:after="0" w:afterAutospacing="0"/>
        <w:jc w:val="both"/>
      </w:pPr>
      <w:r w:rsidRPr="007A0EE4">
        <w:t>-</w:t>
      </w:r>
      <w:r w:rsidR="001C102F">
        <w:t>22</w:t>
      </w:r>
      <w:r w:rsidR="00B05010">
        <w:t xml:space="preserve"> </w:t>
      </w:r>
      <w:r w:rsidR="001C102F">
        <w:t>607</w:t>
      </w:r>
      <w:r w:rsidRPr="007A0EE4">
        <w:t> </w:t>
      </w:r>
      <w:r w:rsidR="001C102F">
        <w:t>359</w:t>
      </w:r>
      <w:r w:rsidRPr="007A0EE4">
        <w:t xml:space="preserve"> руб. 00 коп</w:t>
      </w:r>
      <w:proofErr w:type="gramStart"/>
      <w:r w:rsidRPr="007A0EE4">
        <w:t>.</w:t>
      </w:r>
      <w:proofErr w:type="gramEnd"/>
      <w:r w:rsidRPr="007A0EE4">
        <w:t xml:space="preserve"> – </w:t>
      </w:r>
      <w:proofErr w:type="gramStart"/>
      <w:r w:rsidRPr="007A0EE4">
        <w:t>в</w:t>
      </w:r>
      <w:proofErr w:type="gramEnd"/>
      <w:r w:rsidRPr="007A0EE4">
        <w:t>оз</w:t>
      </w:r>
      <w:r w:rsidR="000E5FC9">
        <w:t>в</w:t>
      </w:r>
      <w:r w:rsidRPr="007A0EE4">
        <w:t>ращены взносы по заявлениям и по протоколам об исключении;</w:t>
      </w:r>
    </w:p>
    <w:p w:rsidR="003F6DCD" w:rsidRPr="007A0EE4" w:rsidRDefault="00DA42F5" w:rsidP="003F6DCD">
      <w:pPr>
        <w:pStyle w:val="a3"/>
        <w:spacing w:before="0" w:beforeAutospacing="0" w:after="0" w:afterAutospacing="0"/>
        <w:jc w:val="both"/>
      </w:pPr>
      <w:r w:rsidRPr="007A0EE4">
        <w:t xml:space="preserve">- </w:t>
      </w:r>
      <w:r w:rsidR="001C102F">
        <w:t>9</w:t>
      </w:r>
      <w:r w:rsidR="00581A89" w:rsidRPr="007A0EE4">
        <w:t> </w:t>
      </w:r>
      <w:r w:rsidR="001C102F">
        <w:t>934</w:t>
      </w:r>
      <w:r w:rsidR="000D4BB6">
        <w:t> </w:t>
      </w:r>
      <w:r w:rsidR="001C102F">
        <w:t>49</w:t>
      </w:r>
      <w:r w:rsidR="00A345B6">
        <w:t>4</w:t>
      </w:r>
      <w:r w:rsidR="00581A89" w:rsidRPr="007A0EE4">
        <w:t xml:space="preserve"> руб</w:t>
      </w:r>
      <w:r w:rsidRPr="007A0EE4">
        <w:t xml:space="preserve">. </w:t>
      </w:r>
      <w:r w:rsidR="001C102F">
        <w:t>99</w:t>
      </w:r>
      <w:r w:rsidRPr="007A0EE4">
        <w:t xml:space="preserve"> коп</w:t>
      </w:r>
      <w:proofErr w:type="gramStart"/>
      <w:r w:rsidRPr="007A0EE4">
        <w:t>.</w:t>
      </w:r>
      <w:proofErr w:type="gramEnd"/>
      <w:r w:rsidRPr="007A0EE4">
        <w:t xml:space="preserve"> - </w:t>
      </w:r>
      <w:proofErr w:type="gramStart"/>
      <w:r w:rsidRPr="007A0EE4">
        <w:t>р</w:t>
      </w:r>
      <w:proofErr w:type="gramEnd"/>
      <w:r w:rsidRPr="007A0EE4">
        <w:t xml:space="preserve">асходы на </w:t>
      </w:r>
      <w:r w:rsidR="003F6DCD" w:rsidRPr="007A0EE4">
        <w:t xml:space="preserve">заработную плату работников, налоги и взносы от ФОТ, уборку мусора, снега, </w:t>
      </w:r>
      <w:r w:rsidRPr="007A0EE4">
        <w:t>п</w:t>
      </w:r>
      <w:r w:rsidR="003F6DCD" w:rsidRPr="007A0EE4">
        <w:t xml:space="preserve">окупку </w:t>
      </w:r>
      <w:r w:rsidRPr="007A0EE4">
        <w:t xml:space="preserve">хоз. товаров, </w:t>
      </w:r>
      <w:r w:rsidR="003F6DCD" w:rsidRPr="007A0EE4">
        <w:t xml:space="preserve">канцтоваров, </w:t>
      </w:r>
      <w:r w:rsidRPr="007A0EE4">
        <w:t xml:space="preserve">почтовые услуги, нотариальные услуги, услуги связи, транспортные услуги, прочие административные расходы, </w:t>
      </w:r>
      <w:r w:rsidR="000D4BB6">
        <w:t xml:space="preserve">расходы на ГСМ, тех. обслуживание, </w:t>
      </w:r>
      <w:r w:rsidR="003F6DCD" w:rsidRPr="007A0EE4">
        <w:t xml:space="preserve">и </w:t>
      </w:r>
      <w:r w:rsidRPr="007A0EE4">
        <w:t>проч</w:t>
      </w:r>
      <w:r w:rsidR="00581A89" w:rsidRPr="007A0EE4">
        <w:t>ие</w:t>
      </w:r>
      <w:r w:rsidR="003F6DCD" w:rsidRPr="007A0EE4">
        <w:t>.</w:t>
      </w:r>
    </w:p>
    <w:p w:rsidR="001C102F" w:rsidRDefault="00DA42F5" w:rsidP="003F6DCD">
      <w:pPr>
        <w:pStyle w:val="a3"/>
        <w:spacing w:before="0" w:beforeAutospacing="0" w:after="0" w:afterAutospacing="0"/>
        <w:jc w:val="both"/>
      </w:pPr>
      <w:r w:rsidRPr="007A0EE4">
        <w:t xml:space="preserve">- </w:t>
      </w:r>
      <w:r w:rsidR="001C102F">
        <w:t>3</w:t>
      </w:r>
      <w:r w:rsidR="009C549D">
        <w:t> </w:t>
      </w:r>
      <w:r w:rsidR="001C102F">
        <w:t>540</w:t>
      </w:r>
      <w:r w:rsidR="009C549D">
        <w:t xml:space="preserve"> </w:t>
      </w:r>
      <w:r w:rsidR="001C102F">
        <w:t>025</w:t>
      </w:r>
      <w:r w:rsidR="00581A89" w:rsidRPr="007A0EE4">
        <w:t> руб.</w:t>
      </w:r>
      <w:r w:rsidR="001C102F">
        <w:t>56</w:t>
      </w:r>
      <w:r w:rsidRPr="007A0EE4">
        <w:t xml:space="preserve"> коп</w:t>
      </w:r>
      <w:proofErr w:type="gramStart"/>
      <w:r w:rsidRPr="007A0EE4">
        <w:t>.</w:t>
      </w:r>
      <w:proofErr w:type="gramEnd"/>
      <w:r w:rsidR="00581A89" w:rsidRPr="007A0EE4">
        <w:t xml:space="preserve"> - </w:t>
      </w:r>
      <w:proofErr w:type="gramStart"/>
      <w:r w:rsidRPr="007A0EE4">
        <w:t>р</w:t>
      </w:r>
      <w:proofErr w:type="gramEnd"/>
      <w:r w:rsidRPr="007A0EE4">
        <w:t>асходы на приобретение основных средств (</w:t>
      </w:r>
      <w:r w:rsidR="000D4BB6">
        <w:t>оборудование</w:t>
      </w:r>
      <w:r w:rsidRPr="007A0EE4">
        <w:t>), приобретение мебели и материалов, инвентаря и иного имущества</w:t>
      </w:r>
      <w:r w:rsidR="00581A89" w:rsidRPr="007A0EE4">
        <w:t>;</w:t>
      </w:r>
      <w:r w:rsidR="001C102F">
        <w:t xml:space="preserve"> (из них – 3 025 226, 56 руб. – приобретение электрического оборудования для нужд СНП и для оказания услуг по договору подряда);</w:t>
      </w:r>
    </w:p>
    <w:p w:rsidR="00DA42F5" w:rsidRPr="007A0EE4" w:rsidRDefault="001C102F" w:rsidP="003F6DCD">
      <w:pPr>
        <w:pStyle w:val="a3"/>
        <w:spacing w:before="0" w:beforeAutospacing="0" w:after="0" w:afterAutospacing="0"/>
        <w:jc w:val="both"/>
      </w:pPr>
      <w:r>
        <w:t>- 19 490 000 руб. 00 коп.</w:t>
      </w:r>
      <w:proofErr w:type="gramStart"/>
      <w:r w:rsidR="00BC4144">
        <w:t>–</w:t>
      </w:r>
      <w:r>
        <w:t>р</w:t>
      </w:r>
      <w:proofErr w:type="gramEnd"/>
      <w:r>
        <w:t>емонт</w:t>
      </w:r>
      <w:r w:rsidR="00BC4144">
        <w:t xml:space="preserve"> (оборудования, дорог)</w:t>
      </w:r>
      <w:r>
        <w:t>;</w:t>
      </w:r>
    </w:p>
    <w:p w:rsidR="00581A89" w:rsidRPr="007A0EE4" w:rsidRDefault="00DA42F5" w:rsidP="003F6DCD">
      <w:pPr>
        <w:pStyle w:val="a3"/>
        <w:spacing w:before="0" w:beforeAutospacing="0" w:after="0" w:afterAutospacing="0"/>
        <w:jc w:val="both"/>
      </w:pPr>
      <w:r w:rsidRPr="007A0EE4">
        <w:t xml:space="preserve">- </w:t>
      </w:r>
      <w:r w:rsidR="00BC4144">
        <w:t>8</w:t>
      </w:r>
      <w:r w:rsidR="00581A89" w:rsidRPr="007A0EE4">
        <w:t> </w:t>
      </w:r>
      <w:r w:rsidR="000D4BB6">
        <w:t>1</w:t>
      </w:r>
      <w:r w:rsidR="00BC4144">
        <w:t>05</w:t>
      </w:r>
      <w:r w:rsidR="00581A89" w:rsidRPr="007A0EE4">
        <w:t> </w:t>
      </w:r>
      <w:r w:rsidR="00BC4144">
        <w:t>681</w:t>
      </w:r>
      <w:r w:rsidRPr="007A0EE4">
        <w:t xml:space="preserve">руб. </w:t>
      </w:r>
      <w:r w:rsidR="00BC4144">
        <w:t>26</w:t>
      </w:r>
      <w:r w:rsidRPr="007A0EE4">
        <w:t xml:space="preserve"> коп</w:t>
      </w:r>
      <w:proofErr w:type="gramStart"/>
      <w:r w:rsidRPr="007A0EE4">
        <w:t>.</w:t>
      </w:r>
      <w:proofErr w:type="gramEnd"/>
      <w:r w:rsidRPr="007A0EE4">
        <w:t xml:space="preserve"> – </w:t>
      </w:r>
      <w:proofErr w:type="gramStart"/>
      <w:r w:rsidRPr="007A0EE4">
        <w:t>з</w:t>
      </w:r>
      <w:proofErr w:type="gramEnd"/>
      <w:r w:rsidRPr="007A0EE4">
        <w:t>атраты на участие в выставках, публикацию рекламных объявлений</w:t>
      </w:r>
      <w:r w:rsidR="00581A89" w:rsidRPr="007A0EE4">
        <w:t>.</w:t>
      </w:r>
    </w:p>
    <w:p w:rsidR="00DA42F5" w:rsidRPr="007A0EE4" w:rsidRDefault="00DA42F5" w:rsidP="003F6DCD">
      <w:pPr>
        <w:pStyle w:val="a3"/>
        <w:spacing w:before="0" w:beforeAutospacing="0" w:after="0" w:afterAutospacing="0"/>
        <w:jc w:val="both"/>
      </w:pPr>
    </w:p>
    <w:p w:rsidR="00C34A96" w:rsidRDefault="009C549D" w:rsidP="003F6DCD">
      <w:pPr>
        <w:pStyle w:val="a3"/>
        <w:spacing w:before="0" w:beforeAutospacing="0" w:after="0" w:afterAutospacing="0"/>
        <w:jc w:val="both"/>
      </w:pPr>
      <w:r>
        <w:t xml:space="preserve">     </w:t>
      </w:r>
      <w:r w:rsidR="00F942DF" w:rsidRPr="007A0EE4">
        <w:t>О</w:t>
      </w:r>
      <w:r w:rsidR="003F6DCD" w:rsidRPr="007A0EE4">
        <w:t xml:space="preserve">статок денежных средств на </w:t>
      </w:r>
      <w:r w:rsidR="00F942DF" w:rsidRPr="007A0EE4">
        <w:t>31</w:t>
      </w:r>
      <w:r w:rsidR="003F6DCD" w:rsidRPr="007A0EE4">
        <w:t>.</w:t>
      </w:r>
      <w:r w:rsidR="00F942DF" w:rsidRPr="007A0EE4">
        <w:t>12</w:t>
      </w:r>
      <w:r w:rsidR="003F6DCD" w:rsidRPr="007A0EE4">
        <w:t>.201</w:t>
      </w:r>
      <w:r w:rsidR="00BC4144">
        <w:t>4</w:t>
      </w:r>
      <w:r w:rsidR="003F6DCD" w:rsidRPr="007A0EE4">
        <w:t xml:space="preserve">г. </w:t>
      </w:r>
      <w:r w:rsidR="00F942DF" w:rsidRPr="007A0EE4">
        <w:t>на расчетн</w:t>
      </w:r>
      <w:r w:rsidR="00BC4144">
        <w:t>ых</w:t>
      </w:r>
      <w:r w:rsidR="00F942DF" w:rsidRPr="007A0EE4">
        <w:t xml:space="preserve"> счет</w:t>
      </w:r>
      <w:r w:rsidR="00BC4144">
        <w:t>ах</w:t>
      </w:r>
      <w:r>
        <w:t xml:space="preserve"> </w:t>
      </w:r>
      <w:r w:rsidR="003F6DCD" w:rsidRPr="007A0EE4">
        <w:t xml:space="preserve">составляет </w:t>
      </w:r>
      <w:r w:rsidR="000D4BB6">
        <w:t>3</w:t>
      </w:r>
      <w:r>
        <w:t xml:space="preserve"> </w:t>
      </w:r>
      <w:r w:rsidR="00BC4144">
        <w:t>997</w:t>
      </w:r>
      <w:r w:rsidR="00F942DF" w:rsidRPr="007A0EE4">
        <w:t> </w:t>
      </w:r>
      <w:r w:rsidR="00BC4144">
        <w:t>311</w:t>
      </w:r>
      <w:r w:rsidR="003F6DCD" w:rsidRPr="007A0EE4">
        <w:t xml:space="preserve">руб. </w:t>
      </w:r>
      <w:r w:rsidR="00BC4144">
        <w:t>77</w:t>
      </w:r>
      <w:r w:rsidR="003F6DCD" w:rsidRPr="007A0EE4">
        <w:t xml:space="preserve"> коп</w:t>
      </w:r>
      <w:r w:rsidR="00F942DF" w:rsidRPr="007A0EE4">
        <w:t>.</w:t>
      </w:r>
    </w:p>
    <w:p w:rsidR="00877368" w:rsidRPr="007A0EE4" w:rsidRDefault="00B05010" w:rsidP="00877368">
      <w:pPr>
        <w:pStyle w:val="a3"/>
        <w:spacing w:before="0" w:beforeAutospacing="0" w:after="0" w:afterAutospacing="0"/>
        <w:jc w:val="both"/>
      </w:pPr>
      <w:r>
        <w:lastRenderedPageBreak/>
        <w:t xml:space="preserve">     </w:t>
      </w:r>
      <w:r w:rsidR="00877368">
        <w:t>Задолженность</w:t>
      </w:r>
      <w:r>
        <w:t xml:space="preserve"> </w:t>
      </w:r>
      <w:r w:rsidR="00877368" w:rsidRPr="007A0EE4">
        <w:t xml:space="preserve">по авансовым отчетам </w:t>
      </w:r>
      <w:r w:rsidR="00877368">
        <w:t xml:space="preserve">в пользу </w:t>
      </w:r>
      <w:r w:rsidR="00877368" w:rsidRPr="007A0EE4">
        <w:t>работник</w:t>
      </w:r>
      <w:r w:rsidR="00877368">
        <w:t>ов</w:t>
      </w:r>
      <w:r w:rsidR="00877368" w:rsidRPr="007A0EE4">
        <w:t xml:space="preserve"> – </w:t>
      </w:r>
      <w:r w:rsidR="00BC4144">
        <w:t>91</w:t>
      </w:r>
      <w:r w:rsidR="00877368" w:rsidRPr="007A0EE4">
        <w:t> </w:t>
      </w:r>
      <w:r w:rsidR="00BC4144">
        <w:t>965</w:t>
      </w:r>
      <w:r w:rsidR="00877368" w:rsidRPr="007A0EE4">
        <w:t xml:space="preserve"> руб. </w:t>
      </w:r>
      <w:r w:rsidR="00BC4144">
        <w:t>31</w:t>
      </w:r>
      <w:r w:rsidR="00877368" w:rsidRPr="007A0EE4">
        <w:t xml:space="preserve">коп. </w:t>
      </w:r>
    </w:p>
    <w:p w:rsidR="00EF2C65" w:rsidRDefault="00EF2C65" w:rsidP="003F6DCD">
      <w:pPr>
        <w:pStyle w:val="a3"/>
        <w:spacing w:before="0" w:beforeAutospacing="0" w:after="0" w:afterAutospacing="0"/>
        <w:jc w:val="both"/>
      </w:pPr>
    </w:p>
    <w:p w:rsidR="00877368" w:rsidRDefault="00877368" w:rsidP="003F6DCD">
      <w:pPr>
        <w:pStyle w:val="a3"/>
        <w:spacing w:before="0" w:beforeAutospacing="0" w:after="0" w:afterAutospacing="0"/>
        <w:jc w:val="both"/>
      </w:pPr>
    </w:p>
    <w:p w:rsidR="003F6DCD" w:rsidRPr="007A0EE4" w:rsidRDefault="003F6DCD" w:rsidP="003F6DCD">
      <w:pPr>
        <w:pStyle w:val="a3"/>
        <w:spacing w:before="0" w:beforeAutospacing="0" w:after="0" w:afterAutospacing="0"/>
        <w:jc w:val="both"/>
      </w:pPr>
      <w:r w:rsidRPr="007A0EE4">
        <w:t>Выявлено:</w:t>
      </w:r>
    </w:p>
    <w:p w:rsidR="00DD32AB" w:rsidRPr="00D3317F" w:rsidRDefault="00DD32AB" w:rsidP="00051D8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17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Бухгалтерский учет в СНП ведется в соответствии с Законом «О бухгалтерском учете»</w:t>
      </w:r>
      <w:r w:rsidR="00C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402-ФЗ</w:t>
      </w:r>
      <w:r w:rsidRPr="00D3317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Положением по ведению бухгалтерского учета и бухгалтерской отчетности в Российской Федерации, Положениями по бухгалтерскому учету (ПБУ), Планом счетов бухгалтерского учета финансово-хозяйственной деятельности и Инструкцией по его применению, другими действующими нормативными документами.</w:t>
      </w:r>
    </w:p>
    <w:p w:rsidR="00DD32AB" w:rsidRPr="00D3317F" w:rsidRDefault="00DD32AB" w:rsidP="00051D8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ведения делопроизводства, порядка обработки бухгалтерской отчетности - положительны. Финансовая отчетность прозрачна и каждая денежная сумма подтверждена документально.</w:t>
      </w:r>
    </w:p>
    <w:p w:rsidR="00DD32AB" w:rsidRPr="00D3317F" w:rsidRDefault="00DD32AB" w:rsidP="00051D8B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1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Уставная деятельность СНП не нарушалась. Деятельность правления СНП за   проверяемый период соответствует организационно-правовой форме некоммерческой организации.</w:t>
      </w:r>
    </w:p>
    <w:p w:rsidR="00F942DF" w:rsidRPr="007A0EE4" w:rsidRDefault="00F942DF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7A0EE4">
        <w:t>Денежные средства поступают только на расчетный счет.</w:t>
      </w:r>
    </w:p>
    <w:p w:rsidR="003F6DCD" w:rsidRPr="007A0EE4" w:rsidRDefault="003F6DCD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7A0EE4">
        <w:t>Не установлен лимит остатка кассы.</w:t>
      </w:r>
    </w:p>
    <w:p w:rsidR="00E07B2F" w:rsidRDefault="00BC4144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>
        <w:t>Пени по взносам и налогам -</w:t>
      </w:r>
      <w:r w:rsidR="00A345B6">
        <w:t xml:space="preserve"> 0 руб. </w:t>
      </w:r>
      <w:r>
        <w:t>98</w:t>
      </w:r>
      <w:r w:rsidR="00A345B6">
        <w:t>коп.</w:t>
      </w:r>
    </w:p>
    <w:p w:rsidR="00BC4144" w:rsidRPr="007A0EE4" w:rsidRDefault="00BC4144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>
        <w:t>Несвоевременно оплаченные арендные платежи – пени 8 047 руб.31 коп.</w:t>
      </w:r>
    </w:p>
    <w:p w:rsidR="00F942DF" w:rsidRPr="007A0EE4" w:rsidRDefault="00F942DF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7A0EE4">
        <w:t xml:space="preserve">Целевые средства расходуются на целевые мероприятия в соответствии с законом </w:t>
      </w:r>
      <w:r w:rsidR="00925BC0">
        <w:t>№</w:t>
      </w:r>
      <w:r w:rsidR="00F35862">
        <w:t xml:space="preserve">7-ФЗ от 12.01.1996«О некоммерческих организациях» </w:t>
      </w:r>
      <w:r w:rsidRPr="007A0EE4">
        <w:t>и Уставом СНП «Северная жемчужина».</w:t>
      </w:r>
    </w:p>
    <w:p w:rsidR="00A345B6" w:rsidRDefault="008938C1" w:rsidP="00051D8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7A0EE4">
        <w:t>Целевые средства на развитие инфраструктуры собираются на совокупность мероприятий, связанных со строительством и обустройством дорог, электроснабжением, водоснабжением, проектированием и проведением землеустроительных работ.</w:t>
      </w:r>
      <w:r w:rsidR="00A345B6">
        <w:t xml:space="preserve"> С 2013г. есть отдельные виды целевых средств, которые собираются:</w:t>
      </w:r>
    </w:p>
    <w:p w:rsidR="00A345B6" w:rsidRDefault="00A345B6" w:rsidP="00051D8B">
      <w:pPr>
        <w:pStyle w:val="a3"/>
        <w:spacing w:before="0" w:beforeAutospacing="0" w:after="0" w:afterAutospacing="0"/>
        <w:ind w:firstLine="360"/>
        <w:jc w:val="both"/>
      </w:pPr>
      <w:r>
        <w:t>- на газ и работы по газификации домовладений. Газификация осуществляется на добровольных началах по заявлению от садоводов.</w:t>
      </w:r>
    </w:p>
    <w:p w:rsidR="00A345B6" w:rsidRDefault="00A345B6" w:rsidP="00051D8B">
      <w:pPr>
        <w:pStyle w:val="a3"/>
        <w:spacing w:before="0" w:beforeAutospacing="0" w:after="0" w:afterAutospacing="0"/>
        <w:ind w:firstLine="360"/>
        <w:jc w:val="both"/>
      </w:pPr>
      <w:r>
        <w:t>- на дополнительное электричество.</w:t>
      </w:r>
    </w:p>
    <w:p w:rsidR="00A345B6" w:rsidRDefault="00A345B6" w:rsidP="00051D8B">
      <w:pPr>
        <w:pStyle w:val="a3"/>
        <w:spacing w:before="0" w:beforeAutospacing="0" w:after="0" w:afterAutospacing="0"/>
        <w:ind w:firstLine="360"/>
        <w:jc w:val="both"/>
      </w:pPr>
      <w:r>
        <w:t xml:space="preserve">- на </w:t>
      </w:r>
      <w:proofErr w:type="spellStart"/>
      <w:r>
        <w:t>топо-кадастровые</w:t>
      </w:r>
      <w:proofErr w:type="spellEnd"/>
      <w:r>
        <w:t xml:space="preserve"> работы.</w:t>
      </w:r>
    </w:p>
    <w:p w:rsidR="008938C1" w:rsidRDefault="00A345B6" w:rsidP="00051D8B">
      <w:pPr>
        <w:pStyle w:val="a3"/>
        <w:spacing w:before="0" w:beforeAutospacing="0" w:after="0" w:afterAutospacing="0"/>
        <w:ind w:firstLine="360"/>
        <w:jc w:val="both"/>
      </w:pPr>
      <w:r>
        <w:t>- на</w:t>
      </w:r>
      <w:r w:rsidR="008938C1" w:rsidRPr="007A0EE4">
        <w:t xml:space="preserve"> расходы по арендной плате </w:t>
      </w:r>
      <w:r>
        <w:t>за участок</w:t>
      </w:r>
      <w:r w:rsidR="008938C1" w:rsidRPr="007A0EE4">
        <w:t>. Целевые поступления на расходы по арендной плате не покрывают расходов по уплате арендной платы.</w:t>
      </w:r>
    </w:p>
    <w:p w:rsidR="004A40F7" w:rsidRPr="00051D8B" w:rsidRDefault="004A40F7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7. В качестве основных средств не оприходовано здание правления, но оприходованы неотделимые части данного строения и его инженерных систем (например, септик, котел)</w:t>
      </w:r>
      <w:r w:rsidR="00051D8B" w:rsidRPr="00051D8B">
        <w:t>.</w:t>
      </w:r>
    </w:p>
    <w:p w:rsidR="004A40F7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8</w:t>
      </w:r>
      <w:r w:rsidR="004A40F7" w:rsidRPr="00051D8B">
        <w:t xml:space="preserve">. Организовано питание сотрудников СНП, существуют налоговые риски (включение в налогооблагаемый доход физических лиц) и риски санкций со стороны </w:t>
      </w:r>
      <w:proofErr w:type="spellStart"/>
      <w:r w:rsidR="004A40F7" w:rsidRPr="00051D8B">
        <w:t>Роспотребнадзора</w:t>
      </w:r>
      <w:proofErr w:type="spellEnd"/>
      <w:r w:rsidR="004A40F7" w:rsidRPr="00051D8B">
        <w:t xml:space="preserve">  по санитарно-эпидемиологическим требованиям</w:t>
      </w:r>
    </w:p>
    <w:p w:rsidR="004A40F7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9</w:t>
      </w:r>
      <w:r w:rsidR="004A40F7" w:rsidRPr="00051D8B">
        <w:t xml:space="preserve">. </w:t>
      </w:r>
      <w:r w:rsidR="0039355C" w:rsidRPr="00051D8B">
        <w:t>П</w:t>
      </w:r>
      <w:r w:rsidR="004B6EA8" w:rsidRPr="00051D8B">
        <w:t xml:space="preserve">риобретение </w:t>
      </w:r>
      <w:proofErr w:type="spellStart"/>
      <w:r w:rsidR="004B6EA8" w:rsidRPr="00051D8B">
        <w:t>электрокомплектов</w:t>
      </w:r>
      <w:proofErr w:type="spellEnd"/>
      <w:r w:rsidR="004B6EA8" w:rsidRPr="00051D8B">
        <w:t xml:space="preserve"> для садоводов</w:t>
      </w:r>
      <w:r w:rsidR="0039355C" w:rsidRPr="00051D8B">
        <w:t xml:space="preserve"> оформлено таким образом</w:t>
      </w:r>
      <w:r w:rsidR="004B6EA8" w:rsidRPr="00051D8B">
        <w:t xml:space="preserve">, что влечет излишнее налогообложение СНП и увеличение стоимости </w:t>
      </w:r>
      <w:proofErr w:type="spellStart"/>
      <w:r w:rsidR="004B6EA8" w:rsidRPr="00051D8B">
        <w:t>электрокомплекта</w:t>
      </w:r>
      <w:proofErr w:type="spellEnd"/>
      <w:r w:rsidR="004B6EA8" w:rsidRPr="00051D8B">
        <w:t xml:space="preserve"> для членов СНП.</w:t>
      </w:r>
    </w:p>
    <w:p w:rsidR="00A12F05" w:rsidRDefault="004B6EA8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1</w:t>
      </w:r>
      <w:r w:rsidR="00051D8B" w:rsidRPr="00051D8B">
        <w:t>0</w:t>
      </w:r>
      <w:r w:rsidRPr="00051D8B">
        <w:t xml:space="preserve">. Выдан </w:t>
      </w:r>
      <w:r w:rsidR="00A12F05">
        <w:t xml:space="preserve">процентный </w:t>
      </w:r>
      <w:proofErr w:type="spellStart"/>
      <w:r w:rsidRPr="00051D8B">
        <w:t>за</w:t>
      </w:r>
      <w:r w:rsidR="00D45F7E" w:rsidRPr="00051D8B">
        <w:t>йм</w:t>
      </w:r>
      <w:proofErr w:type="spellEnd"/>
      <w:r w:rsidR="00D45F7E" w:rsidRPr="00051D8B">
        <w:t xml:space="preserve"> Председателю СНП</w:t>
      </w:r>
      <w:r w:rsidR="00F44547" w:rsidRPr="00051D8B">
        <w:t xml:space="preserve"> на 700 000 руб</w:t>
      </w:r>
      <w:r w:rsidR="00D45F7E" w:rsidRPr="00051D8B">
        <w:t>. Решение Пр</w:t>
      </w:r>
      <w:r w:rsidR="00F44547" w:rsidRPr="00051D8B">
        <w:t>авления не содержит обоснования и сроков займа</w:t>
      </w:r>
      <w:r w:rsidRPr="00051D8B">
        <w:t xml:space="preserve">. </w:t>
      </w:r>
    </w:p>
    <w:p w:rsidR="002071CD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11</w:t>
      </w:r>
      <w:r w:rsidR="002071CD" w:rsidRPr="00051D8B">
        <w:t>. СНП имеет неиспользуемый счет в КАБ Викинг. Статус счета неизвестен</w:t>
      </w:r>
      <w:r>
        <w:t>.</w:t>
      </w:r>
    </w:p>
    <w:p w:rsidR="002071CD" w:rsidRPr="00051D8B" w:rsidRDefault="002071CD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1</w:t>
      </w:r>
      <w:r w:rsidR="00051D8B" w:rsidRPr="00051D8B">
        <w:t>2</w:t>
      </w:r>
      <w:r w:rsidRPr="00051D8B">
        <w:t xml:space="preserve">. В балансе СНП присутствует </w:t>
      </w:r>
      <w:r w:rsidR="00EF0879" w:rsidRPr="00051D8B">
        <w:t>существенная дебиторская задолженность (незакрытые актами выполненных работ авансы подрядным организациям) – более 230 млн</w:t>
      </w:r>
      <w:r w:rsidR="00A12F05" w:rsidRPr="00A12F05">
        <w:t>.</w:t>
      </w:r>
      <w:r w:rsidR="00EF0879" w:rsidRPr="00051D8B">
        <w:t xml:space="preserve"> рублей. Это свидетельствует о неоптимальной работе с подрядчиками в части </w:t>
      </w:r>
      <w:r w:rsidR="00D45F7E" w:rsidRPr="00051D8B">
        <w:t>приемки работ (этапов работ), ответственности в договорах за неисполнение этапов либо оформлении дополнительных соглашений на продление сроков. Существует риск претензий налоговых органов о нецелевом использовании взносов, включения в налогооблагаемую базу и доначисления налогов.</w:t>
      </w:r>
    </w:p>
    <w:p w:rsidR="00CC7524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lastRenderedPageBreak/>
        <w:t>1</w:t>
      </w:r>
      <w:r>
        <w:t>3</w:t>
      </w:r>
      <w:r w:rsidR="00CC7524" w:rsidRPr="00051D8B">
        <w:t xml:space="preserve">. Для монтажа линий ВЛ-4 и осветительного оборудования перечислено СК </w:t>
      </w:r>
      <w:proofErr w:type="spellStart"/>
      <w:r w:rsidR="00CC7524" w:rsidRPr="00051D8B">
        <w:t>Стройинжиниринг</w:t>
      </w:r>
      <w:proofErr w:type="spellEnd"/>
      <w:r w:rsidR="00CC7524" w:rsidRPr="00051D8B">
        <w:t xml:space="preserve"> 17.5 </w:t>
      </w:r>
      <w:proofErr w:type="spellStart"/>
      <w:r w:rsidR="00CC7524" w:rsidRPr="00051D8B">
        <w:t>млнруб</w:t>
      </w:r>
      <w:proofErr w:type="spellEnd"/>
      <w:r w:rsidR="00CC7524" w:rsidRPr="00051D8B">
        <w:t>, которые числятся в составе дебиторской задолженности (актами выполненных работ не закрыты).</w:t>
      </w:r>
    </w:p>
    <w:p w:rsidR="00CC7524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14</w:t>
      </w:r>
      <w:r w:rsidR="00CC7524" w:rsidRPr="00051D8B">
        <w:t xml:space="preserve">. Для выполнения работ  по присоединению  электрических сетей перечислено СК </w:t>
      </w:r>
      <w:proofErr w:type="spellStart"/>
      <w:r w:rsidR="00CC7524" w:rsidRPr="00051D8B">
        <w:t>Стройинжиниринг</w:t>
      </w:r>
      <w:proofErr w:type="spellEnd"/>
      <w:r w:rsidR="00CC7524" w:rsidRPr="00051D8B">
        <w:t xml:space="preserve"> 12.0 </w:t>
      </w:r>
      <w:proofErr w:type="spellStart"/>
      <w:r w:rsidR="00CC7524" w:rsidRPr="00051D8B">
        <w:t>млнруб</w:t>
      </w:r>
      <w:proofErr w:type="spellEnd"/>
      <w:r w:rsidR="00CC7524" w:rsidRPr="00051D8B">
        <w:t>, которые числятся в составе дебиторской задолженности (актами выполненных работ не закрыты).</w:t>
      </w:r>
    </w:p>
    <w:p w:rsidR="00CC7524" w:rsidRPr="00051D8B" w:rsidRDefault="00CC7524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1</w:t>
      </w:r>
      <w:r w:rsidR="00051D8B">
        <w:t>5</w:t>
      </w:r>
      <w:r w:rsidRPr="00051D8B">
        <w:t xml:space="preserve">. Для выполнения работ  по </w:t>
      </w:r>
      <w:r w:rsidR="00733908" w:rsidRPr="00051D8B">
        <w:t>установке электрических опор</w:t>
      </w:r>
      <w:r w:rsidRPr="00051D8B">
        <w:t xml:space="preserve"> перечислено СК Стройинжиниринг</w:t>
      </w:r>
      <w:proofErr w:type="gramStart"/>
      <w:r w:rsidR="00733908" w:rsidRPr="00051D8B">
        <w:t>6</w:t>
      </w:r>
      <w:proofErr w:type="gramEnd"/>
      <w:r w:rsidRPr="00051D8B">
        <w:t xml:space="preserve">.0 </w:t>
      </w:r>
      <w:proofErr w:type="spellStart"/>
      <w:r w:rsidRPr="00051D8B">
        <w:t>млнруб</w:t>
      </w:r>
      <w:proofErr w:type="spellEnd"/>
      <w:r w:rsidRPr="00051D8B">
        <w:t>, которые числятся в составе дебиторской задолженности (актами выполненных работ не закрыты).</w:t>
      </w:r>
    </w:p>
    <w:p w:rsidR="00733908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16</w:t>
      </w:r>
      <w:r w:rsidR="00733908" w:rsidRPr="00051D8B">
        <w:t>. Для выполнения работ  по проектированию и строительству  сети внутреннего электроснабжения территории СНП перечислен</w:t>
      </w:r>
      <w:proofErr w:type="gramStart"/>
      <w:r w:rsidR="00733908" w:rsidRPr="00051D8B">
        <w:t>о ООО</w:t>
      </w:r>
      <w:proofErr w:type="gramEnd"/>
      <w:r w:rsidR="00733908" w:rsidRPr="00051D8B">
        <w:t xml:space="preserve"> «</w:t>
      </w:r>
      <w:proofErr w:type="spellStart"/>
      <w:r w:rsidR="00733908" w:rsidRPr="00051D8B">
        <w:t>Промсервис</w:t>
      </w:r>
      <w:proofErr w:type="spellEnd"/>
      <w:r w:rsidR="00733908" w:rsidRPr="00051D8B">
        <w:t xml:space="preserve">» 21.1 </w:t>
      </w:r>
      <w:proofErr w:type="spellStart"/>
      <w:r w:rsidR="00733908" w:rsidRPr="00051D8B">
        <w:t>млнруб</w:t>
      </w:r>
      <w:proofErr w:type="spellEnd"/>
      <w:r w:rsidR="00733908" w:rsidRPr="00051D8B">
        <w:t>, которые числятся в составе дебиторской задолженности (актами выполненных работ не закрыты).</w:t>
      </w:r>
    </w:p>
    <w:p w:rsidR="00733908" w:rsidRPr="00051D8B" w:rsidRDefault="00733908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1</w:t>
      </w:r>
      <w:r w:rsidR="00051D8B">
        <w:t>7</w:t>
      </w:r>
      <w:r w:rsidRPr="00051D8B">
        <w:t>. Для выполнения работ  по присоединению к электрическим сетям</w:t>
      </w:r>
      <w:r w:rsidR="00A12F05" w:rsidRPr="00A12F05">
        <w:t xml:space="preserve"> </w:t>
      </w:r>
      <w:r w:rsidRPr="00051D8B">
        <w:t>перечислено ЗАО «</w:t>
      </w:r>
      <w:proofErr w:type="spellStart"/>
      <w:r w:rsidRPr="00051D8B">
        <w:t>Курортэнерго</w:t>
      </w:r>
      <w:proofErr w:type="spellEnd"/>
      <w:r w:rsidRPr="00051D8B">
        <w:t xml:space="preserve">» 38.7 </w:t>
      </w:r>
      <w:proofErr w:type="spellStart"/>
      <w:r w:rsidRPr="00051D8B">
        <w:t>млнруб</w:t>
      </w:r>
      <w:proofErr w:type="spellEnd"/>
      <w:r w:rsidRPr="00051D8B">
        <w:t>, которые числятся в составе дебиторской задолженности (актами выполненных работ не закрыты).</w:t>
      </w:r>
    </w:p>
    <w:p w:rsidR="00733908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18</w:t>
      </w:r>
      <w:r w:rsidR="00733908" w:rsidRPr="00051D8B">
        <w:t xml:space="preserve">. Не предоставлен договор с СК </w:t>
      </w:r>
      <w:proofErr w:type="spellStart"/>
      <w:r w:rsidR="00733908" w:rsidRPr="00051D8B">
        <w:t>Стройинжиниринг</w:t>
      </w:r>
      <w:proofErr w:type="spellEnd"/>
      <w:r w:rsidR="00733908" w:rsidRPr="00051D8B">
        <w:t xml:space="preserve"> на инженерно-изыскательские работы по газу на 5 </w:t>
      </w:r>
      <w:proofErr w:type="gramStart"/>
      <w:r w:rsidR="00733908" w:rsidRPr="00051D8B">
        <w:t>млн</w:t>
      </w:r>
      <w:proofErr w:type="gramEnd"/>
      <w:r w:rsidR="00733908" w:rsidRPr="00051D8B">
        <w:t xml:space="preserve"> рублей и акт выполненных работ. По данным бухгалтерского учета работы выполнены.</w:t>
      </w:r>
    </w:p>
    <w:p w:rsidR="00733908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19</w:t>
      </w:r>
      <w:r w:rsidR="00733908" w:rsidRPr="00051D8B">
        <w:t xml:space="preserve">. Не предоставлен акт выполненных работ по договору  № 10-04 от 10.04.2014 на 19.95 </w:t>
      </w:r>
      <w:proofErr w:type="gramStart"/>
      <w:r w:rsidR="00733908" w:rsidRPr="00051D8B">
        <w:t>млн</w:t>
      </w:r>
      <w:proofErr w:type="gramEnd"/>
      <w:r w:rsidR="00733908" w:rsidRPr="00051D8B">
        <w:t xml:space="preserve"> р</w:t>
      </w:r>
      <w:r w:rsidR="002947DA" w:rsidRPr="00051D8B">
        <w:t>. В договоре объемы работ не определены.</w:t>
      </w:r>
    </w:p>
    <w:p w:rsidR="002C34B3" w:rsidRPr="00051D8B" w:rsidRDefault="002947DA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2</w:t>
      </w:r>
      <w:r w:rsidR="00051D8B">
        <w:t>0</w:t>
      </w:r>
      <w:r w:rsidRPr="00051D8B">
        <w:t xml:space="preserve">. </w:t>
      </w:r>
      <w:r w:rsidR="002C34B3" w:rsidRPr="00051D8B">
        <w:t>Для выполнения работ  по ремонту и исправлению вновь построенной дороги</w:t>
      </w:r>
    </w:p>
    <w:p w:rsidR="002C34B3" w:rsidRPr="00051D8B" w:rsidRDefault="002C34B3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перечислен</w:t>
      </w:r>
      <w:proofErr w:type="gramStart"/>
      <w:r w:rsidRPr="00051D8B">
        <w:t>о ООО</w:t>
      </w:r>
      <w:proofErr w:type="gramEnd"/>
      <w:r w:rsidRPr="00051D8B">
        <w:t xml:space="preserve"> СК </w:t>
      </w:r>
      <w:proofErr w:type="spellStart"/>
      <w:r w:rsidRPr="00051D8B">
        <w:t>Стройинжиниринг</w:t>
      </w:r>
      <w:proofErr w:type="spellEnd"/>
      <w:r w:rsidRPr="00051D8B">
        <w:t xml:space="preserve"> 14.75 </w:t>
      </w:r>
      <w:proofErr w:type="spellStart"/>
      <w:r w:rsidRPr="00051D8B">
        <w:t>млнруб</w:t>
      </w:r>
      <w:proofErr w:type="spellEnd"/>
      <w:r w:rsidRPr="00051D8B">
        <w:t>, которые числятся в составе дебиторской задолженности (актами выполненных работ не закрыты).</w:t>
      </w:r>
    </w:p>
    <w:p w:rsidR="002947DA" w:rsidRPr="00051D8B" w:rsidRDefault="002947DA" w:rsidP="00051D8B">
      <w:pPr>
        <w:pStyle w:val="a3"/>
        <w:spacing w:before="0" w:beforeAutospacing="0" w:after="0" w:afterAutospacing="0"/>
        <w:ind w:firstLine="360"/>
        <w:jc w:val="both"/>
      </w:pPr>
      <w:r w:rsidRPr="00051D8B">
        <w:t>2</w:t>
      </w:r>
      <w:r w:rsidR="00051D8B">
        <w:t>1</w:t>
      </w:r>
      <w:r w:rsidRPr="00051D8B">
        <w:t xml:space="preserve">. </w:t>
      </w:r>
      <w:r w:rsidR="00E337E9" w:rsidRPr="00051D8B">
        <w:t>А</w:t>
      </w:r>
      <w:r w:rsidR="002C34B3" w:rsidRPr="00051D8B">
        <w:t>кты оказания услуг по договорам</w:t>
      </w:r>
      <w:r w:rsidRPr="00051D8B">
        <w:t xml:space="preserve"> с ООО «Единый центр»</w:t>
      </w:r>
      <w:r w:rsidR="002C34B3" w:rsidRPr="00051D8B">
        <w:t xml:space="preserve"> на суму 5 948 500 </w:t>
      </w:r>
      <w:proofErr w:type="gramStart"/>
      <w:r w:rsidR="002C34B3" w:rsidRPr="00051D8B">
        <w:t>р</w:t>
      </w:r>
      <w:proofErr w:type="gramEnd"/>
      <w:r w:rsidR="00E337E9" w:rsidRPr="00051D8B">
        <w:t xml:space="preserve"> не содержат перечня и объемов услуг, порядка опреде</w:t>
      </w:r>
      <w:r w:rsidR="00C366F8" w:rsidRPr="00051D8B">
        <w:t>ле</w:t>
      </w:r>
      <w:r w:rsidR="00E337E9" w:rsidRPr="00051D8B">
        <w:t>ния стоимости. Отчеты Исполнител</w:t>
      </w:r>
      <w:r w:rsidR="00C366F8" w:rsidRPr="00051D8B">
        <w:t>я об оказании услуг, Заявки СНП,</w:t>
      </w:r>
      <w:r w:rsidR="00E337E9" w:rsidRPr="00051D8B">
        <w:t xml:space="preserve"> содержащие объем рекламной кампании, не представлены.</w:t>
      </w:r>
    </w:p>
    <w:p w:rsidR="002C34B3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22</w:t>
      </w:r>
      <w:r w:rsidR="002C34B3" w:rsidRPr="00051D8B">
        <w:t xml:space="preserve">. </w:t>
      </w:r>
      <w:r w:rsidR="00434015" w:rsidRPr="00051D8B">
        <w:t>Представлены а</w:t>
      </w:r>
      <w:r w:rsidR="002C34B3" w:rsidRPr="00051D8B">
        <w:t>кты оказания услуг по договорам с Загород, Ярмарка недвижимости, Недвижимость планеты, Загородный клуб, Панорама недвижимости, Сфера</w:t>
      </w:r>
      <w:r w:rsidR="00434015" w:rsidRPr="00051D8B">
        <w:t>, заказчиком по которым является СНП (а не агент – Единый Центр). Договоры с Исполнителями не представлены.</w:t>
      </w:r>
    </w:p>
    <w:p w:rsidR="002C34B3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23</w:t>
      </w:r>
      <w:r w:rsidR="002C34B3" w:rsidRPr="00051D8B">
        <w:t xml:space="preserve">. Не предоставлен договор с ООО СК </w:t>
      </w:r>
      <w:proofErr w:type="spellStart"/>
      <w:r w:rsidR="002C34B3" w:rsidRPr="00051D8B">
        <w:t>Стройинжиниринг</w:t>
      </w:r>
      <w:proofErr w:type="spellEnd"/>
      <w:r w:rsidR="002C34B3" w:rsidRPr="00051D8B">
        <w:t xml:space="preserve"> № 025-03 от 25.11.2014, по которому перечислен аванс в сумме 2 </w:t>
      </w:r>
      <w:proofErr w:type="gramStart"/>
      <w:r w:rsidR="002C34B3" w:rsidRPr="00051D8B">
        <w:t>млн</w:t>
      </w:r>
      <w:proofErr w:type="gramEnd"/>
      <w:r w:rsidR="002C34B3" w:rsidRPr="00051D8B">
        <w:t xml:space="preserve"> р., который числится в составе дебиторской задолженности (актами выполненных работ не закрыт).</w:t>
      </w:r>
    </w:p>
    <w:p w:rsidR="00BC4EF3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24</w:t>
      </w:r>
      <w:r w:rsidR="00BC4EF3" w:rsidRPr="00051D8B">
        <w:t xml:space="preserve">. Не предоставлен договор купли-продажи № 02/14 от 19.02.2014 с Авангард и документы о приемке на 2 574 000 </w:t>
      </w:r>
      <w:proofErr w:type="gramStart"/>
      <w:r w:rsidR="00BC4EF3" w:rsidRPr="00051D8B">
        <w:t>р</w:t>
      </w:r>
      <w:proofErr w:type="gramEnd"/>
    </w:p>
    <w:p w:rsidR="00DD32AB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25</w:t>
      </w:r>
      <w:r w:rsidR="00DD32AB" w:rsidRPr="00051D8B">
        <w:t>. Не предоставлены все решения Правления и Общих собраний на отчетную дату</w:t>
      </w:r>
      <w:r w:rsidR="00C366F8" w:rsidRPr="00051D8B">
        <w:t>.</w:t>
      </w:r>
    </w:p>
    <w:p w:rsidR="00DD32AB" w:rsidRPr="00051D8B" w:rsidRDefault="00051D8B" w:rsidP="00051D8B">
      <w:pPr>
        <w:pStyle w:val="a3"/>
        <w:spacing w:before="0" w:beforeAutospacing="0" w:after="0" w:afterAutospacing="0"/>
        <w:ind w:firstLine="360"/>
        <w:jc w:val="both"/>
      </w:pPr>
      <w:r>
        <w:t>26</w:t>
      </w:r>
      <w:r w:rsidR="00DD32AB" w:rsidRPr="00051D8B">
        <w:t xml:space="preserve">. Расходы по отдельным </w:t>
      </w:r>
      <w:r w:rsidR="0060530A" w:rsidRPr="00051D8B">
        <w:t>разделам сметы</w:t>
      </w:r>
      <w:r w:rsidR="00DD32AB" w:rsidRPr="00051D8B">
        <w:t xml:space="preserve"> (</w:t>
      </w:r>
      <w:proofErr w:type="spellStart"/>
      <w:r w:rsidR="00DD32AB" w:rsidRPr="00051D8B">
        <w:t>топо-кадастровые</w:t>
      </w:r>
      <w:proofErr w:type="spellEnd"/>
      <w:r w:rsidR="00DD32AB" w:rsidRPr="00051D8B">
        <w:t xml:space="preserve"> работы, аренда участка</w:t>
      </w:r>
      <w:r w:rsidR="0060530A" w:rsidRPr="00051D8B">
        <w:t>, АХР</w:t>
      </w:r>
      <w:r w:rsidR="00DD32AB" w:rsidRPr="00051D8B">
        <w:t xml:space="preserve">) превышают размер поступлений </w:t>
      </w:r>
      <w:r w:rsidR="0060530A" w:rsidRPr="00051D8B">
        <w:t xml:space="preserve">соответствующих </w:t>
      </w:r>
      <w:r w:rsidR="00DD32AB" w:rsidRPr="00051D8B">
        <w:t>взносов.</w:t>
      </w:r>
      <w:r w:rsidR="0060530A" w:rsidRPr="00051D8B">
        <w:t xml:space="preserve"> Привести цифры задолженности по всем статьям на отчетную дату</w:t>
      </w:r>
    </w:p>
    <w:p w:rsidR="00DD32AB" w:rsidRPr="00051D8B" w:rsidRDefault="00A12F05" w:rsidP="002C34B3">
      <w:pPr>
        <w:pStyle w:val="a3"/>
        <w:spacing w:before="0" w:beforeAutospacing="0" w:after="0" w:afterAutospacing="0"/>
        <w:jc w:val="both"/>
      </w:pPr>
      <w:r>
        <w:t xml:space="preserve">     27</w:t>
      </w:r>
      <w:r w:rsidR="00DD32AB" w:rsidRPr="00051D8B">
        <w:t xml:space="preserve">. </w:t>
      </w:r>
      <w:r w:rsidR="00AA1817" w:rsidRPr="00051D8B">
        <w:t>Не предоставлена утвержденная смета на 2014 год и фактические расходы в рубрикации сметы.</w:t>
      </w:r>
    </w:p>
    <w:p w:rsidR="00D45F7E" w:rsidRPr="00D45F7E" w:rsidRDefault="00D45F7E" w:rsidP="00D45F7E">
      <w:pPr>
        <w:pStyle w:val="a3"/>
        <w:spacing w:before="0" w:beforeAutospacing="0" w:after="0" w:afterAutospacing="0"/>
        <w:ind w:left="720"/>
        <w:jc w:val="both"/>
        <w:rPr>
          <w:color w:val="FF0000"/>
        </w:rPr>
      </w:pPr>
    </w:p>
    <w:p w:rsidR="002071CD" w:rsidRPr="00D45F7E" w:rsidRDefault="002071CD" w:rsidP="00A345B6">
      <w:pPr>
        <w:pStyle w:val="a3"/>
        <w:spacing w:before="0" w:beforeAutospacing="0" w:after="0" w:afterAutospacing="0"/>
        <w:ind w:left="720"/>
        <w:jc w:val="both"/>
        <w:rPr>
          <w:color w:val="FF0000"/>
        </w:rPr>
      </w:pPr>
    </w:p>
    <w:p w:rsidR="002071CD" w:rsidRPr="00051D8B" w:rsidRDefault="002071CD" w:rsidP="00A345B6">
      <w:pPr>
        <w:pStyle w:val="a3"/>
        <w:spacing w:before="0" w:beforeAutospacing="0" w:after="0" w:afterAutospacing="0"/>
        <w:ind w:left="720"/>
        <w:jc w:val="both"/>
      </w:pPr>
      <w:r w:rsidRPr="00051D8B">
        <w:t>Рекомендации:</w:t>
      </w:r>
    </w:p>
    <w:p w:rsidR="002071CD" w:rsidRPr="00051D8B" w:rsidRDefault="002071CD" w:rsidP="00A345B6">
      <w:pPr>
        <w:pStyle w:val="a3"/>
        <w:spacing w:before="0" w:beforeAutospacing="0" w:after="0" w:afterAutospacing="0"/>
        <w:ind w:left="720"/>
        <w:jc w:val="both"/>
      </w:pPr>
    </w:p>
    <w:p w:rsidR="00DD32AB" w:rsidRPr="00051D8B" w:rsidRDefault="00051D8B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>В срок до 31/12/2015 о</w:t>
      </w:r>
      <w:r w:rsidR="00220531" w:rsidRPr="00051D8B">
        <w:t>приходовать здание Правления на баланс СНП</w:t>
      </w:r>
      <w:r w:rsidRPr="00051D8B">
        <w:t>.</w:t>
      </w:r>
    </w:p>
    <w:p w:rsidR="00220531" w:rsidRPr="00051D8B" w:rsidRDefault="00051D8B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>В срок до 31/12/2015 о</w:t>
      </w:r>
      <w:r w:rsidR="008B5F6C" w:rsidRPr="00051D8B">
        <w:t xml:space="preserve">формить коллективный договор или иной документ, содержащий положения о применяемые формы и системы оплаты труда, режиме труда и отдыха, организации питания. </w:t>
      </w:r>
      <w:r w:rsidR="0039355C" w:rsidRPr="00051D8B">
        <w:t>Провести юридическую экспертизу оформления питания и при необходимости принять меры к минимизации налоговых и иных рисков.</w:t>
      </w:r>
    </w:p>
    <w:p w:rsidR="00CA0C4D" w:rsidRDefault="00051D8B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lastRenderedPageBreak/>
        <w:t>В срок до 01/</w:t>
      </w:r>
      <w:r w:rsidR="00CA0C4D">
        <w:t>09</w:t>
      </w:r>
      <w:r w:rsidRPr="00051D8B">
        <w:t>/2015</w:t>
      </w:r>
      <w:r w:rsidR="00A12F05" w:rsidRPr="00A12F05">
        <w:t xml:space="preserve"> </w:t>
      </w:r>
      <w:r w:rsidR="00A12F05">
        <w:t>п</w:t>
      </w:r>
      <w:r w:rsidR="0039355C" w:rsidRPr="00051D8B">
        <w:t xml:space="preserve">ровести юридическую экспертизу договоров на </w:t>
      </w:r>
      <w:r w:rsidRPr="00051D8B">
        <w:t>п</w:t>
      </w:r>
      <w:r w:rsidR="0039355C" w:rsidRPr="00051D8B">
        <w:t xml:space="preserve">риобретение </w:t>
      </w:r>
      <w:proofErr w:type="spellStart"/>
      <w:r w:rsidR="0039355C" w:rsidRPr="00051D8B">
        <w:t>электрокомплектов</w:t>
      </w:r>
      <w:proofErr w:type="spellEnd"/>
      <w:r w:rsidR="0039355C" w:rsidRPr="00051D8B">
        <w:t xml:space="preserve"> для садоводов. По возможности изменить оформление и учет данной операции для СНП как агентской, либо уставной деятельности за счет целевых взносов</w:t>
      </w:r>
      <w:r w:rsidR="00A12F05">
        <w:t>.</w:t>
      </w:r>
      <w:r w:rsidR="0039355C" w:rsidRPr="00051D8B">
        <w:t xml:space="preserve"> </w:t>
      </w:r>
    </w:p>
    <w:p w:rsidR="0039355C" w:rsidRPr="00051D8B" w:rsidRDefault="00CA0C4D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>
        <w:t>Не заключать договоры займа на длительный срок.</w:t>
      </w:r>
    </w:p>
    <w:p w:rsidR="00110B70" w:rsidRPr="00051D8B" w:rsidRDefault="00051D8B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 xml:space="preserve">В срок до </w:t>
      </w:r>
      <w:r w:rsidR="00CA0C4D">
        <w:t>30</w:t>
      </w:r>
      <w:r w:rsidRPr="00051D8B">
        <w:t>/</w:t>
      </w:r>
      <w:r w:rsidR="00CA0C4D">
        <w:t>09</w:t>
      </w:r>
      <w:r w:rsidRPr="00051D8B">
        <w:t>/2015 п</w:t>
      </w:r>
      <w:r w:rsidR="00110B70" w:rsidRPr="00051D8B">
        <w:t>рояснить статус счета в КБ Викинг, принять меры к закрытию счета.</w:t>
      </w:r>
    </w:p>
    <w:p w:rsidR="00110B70" w:rsidRPr="00051D8B" w:rsidRDefault="00051D8B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>В срок до 01/10/2015 года п</w:t>
      </w:r>
      <w:r w:rsidR="00110B70" w:rsidRPr="00051D8B">
        <w:t xml:space="preserve">ровести </w:t>
      </w:r>
      <w:r w:rsidR="00C366F8" w:rsidRPr="00051D8B">
        <w:t>внеплановую инвентаризацию</w:t>
      </w:r>
      <w:r w:rsidR="00110B70" w:rsidRPr="00051D8B">
        <w:t xml:space="preserve"> дебиторской задолженности СНП</w:t>
      </w:r>
      <w:r w:rsidR="00C366F8" w:rsidRPr="00051D8B">
        <w:t>. Все суммы дебиторской задолженности должны быть обоснованы и сверены с контрагентами. О результатах инвентаризации отчитаться перед ОСС и выявленные расхождения отразить в учете</w:t>
      </w:r>
      <w:proofErr w:type="gramStart"/>
      <w:r w:rsidR="00C366F8" w:rsidRPr="00051D8B">
        <w:t>.П</w:t>
      </w:r>
      <w:proofErr w:type="gramEnd"/>
      <w:r w:rsidR="00C366F8" w:rsidRPr="00051D8B">
        <w:t>роводить ежегодные инвентаризации активов и обязательств перед составлением годового отчета в соответствии с 34н.</w:t>
      </w:r>
    </w:p>
    <w:p w:rsidR="00C366F8" w:rsidRPr="00051D8B" w:rsidRDefault="00002908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 xml:space="preserve">Составить Положение о ревизионной комиссии, </w:t>
      </w:r>
      <w:r w:rsidR="00CA0C4D">
        <w:t xml:space="preserve">предусмотрев в числе прочего промежуточный контроль данных в течение года, </w:t>
      </w:r>
      <w:r w:rsidRPr="00051D8B">
        <w:t xml:space="preserve">утвердить общим собранием. Поскольку ревизионная комиссия, в соответствии с 66-ФЗ избирается на два года, ревизионной комиссии продолжать контроль финансово-хозяйственной деятельности СНП за 2015 год, Правлению </w:t>
      </w:r>
      <w:r w:rsidR="003B24F7" w:rsidRPr="00051D8B">
        <w:t xml:space="preserve">в срок до 01/10/2015 </w:t>
      </w:r>
      <w:proofErr w:type="gramStart"/>
      <w:r w:rsidRPr="00051D8B">
        <w:t>предоставить все документы</w:t>
      </w:r>
      <w:proofErr w:type="gramEnd"/>
      <w:r w:rsidRPr="00051D8B">
        <w:t xml:space="preserve">, которые не были предоставлены при проведении ревизии за 2014 год. В частности, </w:t>
      </w:r>
      <w:r w:rsidR="00290FD0" w:rsidRPr="00051D8B">
        <w:t>все протоколы Правления и Общих собраний собственников, штатное расписание со всеми изменениями, начиная с 01/01/2014 до н.в., надлежаще оформленные сметы расходов в рубрикации, в которой осуществляется ведение учета (или наоборот, учет в рубрикации, в которой составлены смет</w:t>
      </w:r>
      <w:r w:rsidR="003B24F7" w:rsidRPr="00051D8B">
        <w:t>ы</w:t>
      </w:r>
      <w:r w:rsidR="00290FD0" w:rsidRPr="00051D8B">
        <w:t>).</w:t>
      </w:r>
    </w:p>
    <w:p w:rsidR="003B24F7" w:rsidRPr="00051D8B" w:rsidRDefault="003B24F7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 xml:space="preserve">При заключении договоров с контрагентами и подписании актов выполненных работ не допускать </w:t>
      </w:r>
      <w:r w:rsidR="007F0B8A" w:rsidRPr="00051D8B">
        <w:t>общих формулировок, не дающих представления о видах, сроках  и  объемах работ (услуг). Организовать договорную работу таким образом, чтобы сроки и объемы работ контролировались и надлежаще документально оформлялись (акты приемки работ или документы об изменении сроков). Создать Техническую комиссию СНП под руководством Правления для ведения такой работы.</w:t>
      </w:r>
    </w:p>
    <w:p w:rsidR="007F0B8A" w:rsidRPr="00051D8B" w:rsidRDefault="007F0B8A" w:rsidP="00220531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051D8B">
        <w:t xml:space="preserve">Продолжить работу </w:t>
      </w:r>
      <w:r w:rsidR="00CA0C4D">
        <w:t xml:space="preserve">по </w:t>
      </w:r>
      <w:r w:rsidRPr="00051D8B">
        <w:t>сокращению задолженности садоводов по членским и иным взносам возможными законными способами</w:t>
      </w:r>
    </w:p>
    <w:p w:rsidR="007F0B8A" w:rsidRPr="00051D8B" w:rsidRDefault="007F0B8A" w:rsidP="00A12F05">
      <w:pPr>
        <w:pStyle w:val="a3"/>
        <w:spacing w:before="0" w:beforeAutospacing="0" w:after="0" w:afterAutospacing="0"/>
        <w:jc w:val="both"/>
      </w:pP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D8B">
        <w:rPr>
          <w:rFonts w:ascii="Times New Roman" w:hAnsi="Times New Roman" w:cs="Times New Roman"/>
          <w:sz w:val="24"/>
          <w:szCs w:val="24"/>
        </w:rPr>
        <w:t>Члены ревизионной комиссии:</w:t>
      </w: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D8B">
        <w:rPr>
          <w:rFonts w:ascii="Times New Roman" w:hAnsi="Times New Roman" w:cs="Times New Roman"/>
          <w:sz w:val="24"/>
          <w:szCs w:val="24"/>
        </w:rPr>
        <w:t>______________</w:t>
      </w:r>
      <w:r w:rsidRPr="00051D8B">
        <w:rPr>
          <w:rFonts w:ascii="Times New Roman" w:hAnsi="Times New Roman" w:cs="Times New Roman"/>
          <w:sz w:val="24"/>
          <w:szCs w:val="24"/>
        </w:rPr>
        <w:tab/>
      </w:r>
      <w:r w:rsidRPr="00051D8B">
        <w:rPr>
          <w:rFonts w:ascii="Times New Roman" w:hAnsi="Times New Roman" w:cs="Times New Roman"/>
          <w:sz w:val="24"/>
          <w:szCs w:val="24"/>
        </w:rPr>
        <w:tab/>
      </w:r>
      <w:r w:rsidRPr="00051D8B">
        <w:rPr>
          <w:rFonts w:ascii="Times New Roman" w:hAnsi="Times New Roman" w:cs="Times New Roman"/>
          <w:sz w:val="24"/>
          <w:szCs w:val="24"/>
        </w:rPr>
        <w:tab/>
        <w:t>Л.</w:t>
      </w:r>
      <w:r w:rsidR="00A12F05">
        <w:rPr>
          <w:rFonts w:ascii="Times New Roman" w:hAnsi="Times New Roman" w:cs="Times New Roman"/>
          <w:sz w:val="24"/>
          <w:szCs w:val="24"/>
        </w:rPr>
        <w:t xml:space="preserve"> </w:t>
      </w:r>
      <w:r w:rsidR="00051D8B">
        <w:rPr>
          <w:rFonts w:ascii="Times New Roman" w:hAnsi="Times New Roman" w:cs="Times New Roman"/>
          <w:sz w:val="24"/>
          <w:szCs w:val="24"/>
        </w:rPr>
        <w:t>Ю</w:t>
      </w:r>
      <w:r w:rsidR="00A12F05">
        <w:rPr>
          <w:rFonts w:ascii="Times New Roman" w:hAnsi="Times New Roman" w:cs="Times New Roman"/>
          <w:sz w:val="24"/>
          <w:szCs w:val="24"/>
        </w:rPr>
        <w:t>.</w:t>
      </w:r>
      <w:r w:rsidR="00051D8B">
        <w:rPr>
          <w:rFonts w:ascii="Times New Roman" w:hAnsi="Times New Roman" w:cs="Times New Roman"/>
          <w:sz w:val="24"/>
          <w:szCs w:val="24"/>
        </w:rPr>
        <w:t xml:space="preserve"> Яицкий</w:t>
      </w: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D8B">
        <w:rPr>
          <w:rFonts w:ascii="Times New Roman" w:hAnsi="Times New Roman" w:cs="Times New Roman"/>
          <w:sz w:val="24"/>
          <w:szCs w:val="24"/>
        </w:rPr>
        <w:t>______________</w:t>
      </w:r>
      <w:r w:rsidR="00051D8B">
        <w:rPr>
          <w:rFonts w:ascii="Times New Roman" w:hAnsi="Times New Roman" w:cs="Times New Roman"/>
          <w:sz w:val="24"/>
          <w:szCs w:val="24"/>
        </w:rPr>
        <w:tab/>
      </w:r>
      <w:r w:rsidR="00051D8B">
        <w:rPr>
          <w:rFonts w:ascii="Times New Roman" w:hAnsi="Times New Roman" w:cs="Times New Roman"/>
          <w:sz w:val="24"/>
          <w:szCs w:val="24"/>
        </w:rPr>
        <w:tab/>
      </w:r>
      <w:r w:rsidR="00051D8B">
        <w:rPr>
          <w:rFonts w:ascii="Times New Roman" w:hAnsi="Times New Roman" w:cs="Times New Roman"/>
          <w:sz w:val="24"/>
          <w:szCs w:val="24"/>
        </w:rPr>
        <w:tab/>
        <w:t>Е.</w:t>
      </w:r>
      <w:r w:rsidR="00A12F05">
        <w:rPr>
          <w:rFonts w:ascii="Times New Roman" w:hAnsi="Times New Roman" w:cs="Times New Roman"/>
          <w:sz w:val="24"/>
          <w:szCs w:val="24"/>
        </w:rPr>
        <w:t xml:space="preserve"> И</w:t>
      </w:r>
      <w:r w:rsidR="00051D8B">
        <w:rPr>
          <w:rFonts w:ascii="Times New Roman" w:hAnsi="Times New Roman" w:cs="Times New Roman"/>
          <w:sz w:val="24"/>
          <w:szCs w:val="24"/>
        </w:rPr>
        <w:t>.</w:t>
      </w:r>
      <w:r w:rsidR="00A12F05">
        <w:rPr>
          <w:rFonts w:ascii="Times New Roman" w:hAnsi="Times New Roman" w:cs="Times New Roman"/>
          <w:sz w:val="24"/>
          <w:szCs w:val="24"/>
        </w:rPr>
        <w:t xml:space="preserve"> </w:t>
      </w:r>
      <w:r w:rsidR="00051D8B">
        <w:rPr>
          <w:rFonts w:ascii="Times New Roman" w:hAnsi="Times New Roman" w:cs="Times New Roman"/>
          <w:sz w:val="24"/>
          <w:szCs w:val="24"/>
        </w:rPr>
        <w:t>Антипова</w:t>
      </w: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0B8A" w:rsidRPr="00051D8B" w:rsidRDefault="007F0B8A" w:rsidP="007F0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D8B">
        <w:rPr>
          <w:rFonts w:ascii="Times New Roman" w:hAnsi="Times New Roman" w:cs="Times New Roman"/>
          <w:sz w:val="24"/>
          <w:szCs w:val="24"/>
        </w:rPr>
        <w:t>______________</w:t>
      </w:r>
      <w:r w:rsidR="00051D8B">
        <w:rPr>
          <w:rFonts w:ascii="Times New Roman" w:hAnsi="Times New Roman" w:cs="Times New Roman"/>
          <w:sz w:val="24"/>
          <w:szCs w:val="24"/>
        </w:rPr>
        <w:tab/>
      </w:r>
      <w:r w:rsidR="00051D8B">
        <w:rPr>
          <w:rFonts w:ascii="Times New Roman" w:hAnsi="Times New Roman" w:cs="Times New Roman"/>
          <w:sz w:val="24"/>
          <w:szCs w:val="24"/>
        </w:rPr>
        <w:tab/>
      </w:r>
      <w:r w:rsidR="00051D8B">
        <w:rPr>
          <w:rFonts w:ascii="Times New Roman" w:hAnsi="Times New Roman" w:cs="Times New Roman"/>
          <w:sz w:val="24"/>
          <w:szCs w:val="24"/>
        </w:rPr>
        <w:tab/>
        <w:t>Ю.</w:t>
      </w:r>
      <w:r w:rsidR="00A12F05">
        <w:rPr>
          <w:rFonts w:ascii="Times New Roman" w:hAnsi="Times New Roman" w:cs="Times New Roman"/>
          <w:sz w:val="24"/>
          <w:szCs w:val="24"/>
        </w:rPr>
        <w:t xml:space="preserve"> </w:t>
      </w:r>
      <w:r w:rsidR="00051D8B">
        <w:rPr>
          <w:rFonts w:ascii="Times New Roman" w:hAnsi="Times New Roman" w:cs="Times New Roman"/>
          <w:sz w:val="24"/>
          <w:szCs w:val="24"/>
        </w:rPr>
        <w:t>М. Семенова</w:t>
      </w:r>
    </w:p>
    <w:p w:rsidR="007F0B8A" w:rsidRPr="00051D8B" w:rsidRDefault="007F0B8A" w:rsidP="00A345B6">
      <w:pPr>
        <w:pStyle w:val="a3"/>
        <w:spacing w:before="0" w:beforeAutospacing="0" w:after="0" w:afterAutospacing="0"/>
        <w:ind w:left="720"/>
        <w:jc w:val="both"/>
      </w:pPr>
    </w:p>
    <w:sectPr w:rsidR="007F0B8A" w:rsidRPr="00051D8B" w:rsidSect="008773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A16"/>
    <w:multiLevelType w:val="hybridMultilevel"/>
    <w:tmpl w:val="B778F750"/>
    <w:lvl w:ilvl="0" w:tplc="5434A322">
      <w:start w:val="2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01F15D5"/>
    <w:multiLevelType w:val="hybridMultilevel"/>
    <w:tmpl w:val="6450BCEC"/>
    <w:lvl w:ilvl="0" w:tplc="37B0E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434"/>
    <w:multiLevelType w:val="hybridMultilevel"/>
    <w:tmpl w:val="4A201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64E63"/>
    <w:multiLevelType w:val="hybridMultilevel"/>
    <w:tmpl w:val="BB428CF4"/>
    <w:lvl w:ilvl="0" w:tplc="11D43A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057A5"/>
    <w:multiLevelType w:val="hybridMultilevel"/>
    <w:tmpl w:val="53BC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A32A8"/>
    <w:multiLevelType w:val="hybridMultilevel"/>
    <w:tmpl w:val="48EA9C22"/>
    <w:lvl w:ilvl="0" w:tplc="93745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FA7D62"/>
    <w:multiLevelType w:val="multilevel"/>
    <w:tmpl w:val="C49AE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F6DCD"/>
    <w:rsid w:val="00002908"/>
    <w:rsid w:val="00051D8B"/>
    <w:rsid w:val="000D1DE0"/>
    <w:rsid w:val="000D4BB6"/>
    <w:rsid w:val="000E5FC9"/>
    <w:rsid w:val="00110B70"/>
    <w:rsid w:val="001C102F"/>
    <w:rsid w:val="001F7FD4"/>
    <w:rsid w:val="002071CD"/>
    <w:rsid w:val="00220531"/>
    <w:rsid w:val="0025472B"/>
    <w:rsid w:val="00267F1D"/>
    <w:rsid w:val="00290FD0"/>
    <w:rsid w:val="002947DA"/>
    <w:rsid w:val="002C34B3"/>
    <w:rsid w:val="002C72F8"/>
    <w:rsid w:val="002E4E5A"/>
    <w:rsid w:val="002E5CFD"/>
    <w:rsid w:val="0039355C"/>
    <w:rsid w:val="003B24F7"/>
    <w:rsid w:val="003C38D6"/>
    <w:rsid w:val="003F6DCD"/>
    <w:rsid w:val="00434015"/>
    <w:rsid w:val="00456164"/>
    <w:rsid w:val="004A40F7"/>
    <w:rsid w:val="004B6EA8"/>
    <w:rsid w:val="00581A89"/>
    <w:rsid w:val="005E5AE5"/>
    <w:rsid w:val="0060530A"/>
    <w:rsid w:val="006E0E7D"/>
    <w:rsid w:val="00717C41"/>
    <w:rsid w:val="00725877"/>
    <w:rsid w:val="00733908"/>
    <w:rsid w:val="007A0EE4"/>
    <w:rsid w:val="007E7C7C"/>
    <w:rsid w:val="007F0B8A"/>
    <w:rsid w:val="00876EEB"/>
    <w:rsid w:val="00877368"/>
    <w:rsid w:val="008938C1"/>
    <w:rsid w:val="008B5F6C"/>
    <w:rsid w:val="00925BC0"/>
    <w:rsid w:val="00957C3C"/>
    <w:rsid w:val="00986345"/>
    <w:rsid w:val="009C549D"/>
    <w:rsid w:val="00A041D1"/>
    <w:rsid w:val="00A12F05"/>
    <w:rsid w:val="00A345B6"/>
    <w:rsid w:val="00AA1817"/>
    <w:rsid w:val="00B05010"/>
    <w:rsid w:val="00B4714B"/>
    <w:rsid w:val="00B858A6"/>
    <w:rsid w:val="00BC4144"/>
    <w:rsid w:val="00BC4EF3"/>
    <w:rsid w:val="00C27735"/>
    <w:rsid w:val="00C34A96"/>
    <w:rsid w:val="00C366F8"/>
    <w:rsid w:val="00CA0C4D"/>
    <w:rsid w:val="00CA10ED"/>
    <w:rsid w:val="00CC7524"/>
    <w:rsid w:val="00CE116E"/>
    <w:rsid w:val="00D45F7E"/>
    <w:rsid w:val="00DA42F5"/>
    <w:rsid w:val="00DD32AB"/>
    <w:rsid w:val="00DE66A3"/>
    <w:rsid w:val="00E07B2F"/>
    <w:rsid w:val="00E337E9"/>
    <w:rsid w:val="00EA0A95"/>
    <w:rsid w:val="00EF0879"/>
    <w:rsid w:val="00EF2C65"/>
    <w:rsid w:val="00F23F03"/>
    <w:rsid w:val="00F35862"/>
    <w:rsid w:val="00F44547"/>
    <w:rsid w:val="00F70F00"/>
    <w:rsid w:val="00F942DF"/>
    <w:rsid w:val="00FC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B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B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3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glavn</cp:lastModifiedBy>
  <cp:revision>6</cp:revision>
  <cp:lastPrinted>2015-07-08T15:24:00Z</cp:lastPrinted>
  <dcterms:created xsi:type="dcterms:W3CDTF">2015-07-08T14:43:00Z</dcterms:created>
  <dcterms:modified xsi:type="dcterms:W3CDTF">2015-07-08T15:27:00Z</dcterms:modified>
</cp:coreProperties>
</file>